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C7AE" w14:textId="77777777" w:rsidR="00847D59" w:rsidRPr="00921C08" w:rsidRDefault="00847D59" w:rsidP="00632A97">
      <w:pPr>
        <w:widowControl w:val="0"/>
        <w:tabs>
          <w:tab w:val="left" w:pos="9320"/>
        </w:tabs>
        <w:autoSpaceDE w:val="0"/>
        <w:autoSpaceDN w:val="0"/>
        <w:adjustRightInd w:val="0"/>
        <w:spacing w:after="0" w:line="240" w:lineRule="auto"/>
        <w:ind w:right="-40"/>
        <w:jc w:val="center"/>
        <w:rPr>
          <w:rFonts w:ascii="Times New Roman" w:hAnsi="Times New Roman"/>
          <w:sz w:val="24"/>
          <w:szCs w:val="24"/>
        </w:rPr>
      </w:pPr>
      <w:r w:rsidRPr="00921C08">
        <w:rPr>
          <w:rFonts w:ascii="Times New Roman" w:hAnsi="Times New Roman"/>
          <w:b/>
          <w:bCs/>
          <w:iCs/>
          <w:sz w:val="24"/>
          <w:szCs w:val="24"/>
        </w:rPr>
        <w:t xml:space="preserve">ZMLUVA O DIELO </w:t>
      </w:r>
    </w:p>
    <w:p w14:paraId="7DED1F52" w14:textId="77777777" w:rsidR="00847D59" w:rsidRPr="00921C08" w:rsidRDefault="00847D59" w:rsidP="00632A97">
      <w:pPr>
        <w:pStyle w:val="Heading5"/>
        <w:spacing w:before="0" w:after="0" w:line="240" w:lineRule="auto"/>
        <w:jc w:val="center"/>
        <w:rPr>
          <w:rFonts w:ascii="Times New Roman" w:hAnsi="Times New Roman"/>
          <w:b w:val="0"/>
          <w:bCs w:val="0"/>
          <w:iCs w:val="0"/>
          <w:sz w:val="24"/>
          <w:szCs w:val="24"/>
        </w:rPr>
      </w:pPr>
      <w:r w:rsidRPr="00921C08">
        <w:rPr>
          <w:rFonts w:ascii="Times New Roman" w:hAnsi="Times New Roman"/>
          <w:sz w:val="24"/>
          <w:szCs w:val="24"/>
        </w:rPr>
        <w:t xml:space="preserve">uzavretá podľa § 536 a </w:t>
      </w:r>
      <w:proofErr w:type="spellStart"/>
      <w:r w:rsidRPr="00921C08">
        <w:rPr>
          <w:rFonts w:ascii="Times New Roman" w:hAnsi="Times New Roman"/>
          <w:sz w:val="24"/>
          <w:szCs w:val="24"/>
        </w:rPr>
        <w:t>nasl</w:t>
      </w:r>
      <w:proofErr w:type="spellEnd"/>
      <w:r w:rsidRPr="00921C08">
        <w:rPr>
          <w:rFonts w:ascii="Times New Roman" w:hAnsi="Times New Roman"/>
          <w:sz w:val="24"/>
          <w:szCs w:val="24"/>
        </w:rPr>
        <w:t>. zákona č. 513/1991 Zb. v znení neskorších predpisov Obchodný zákonník</w:t>
      </w:r>
    </w:p>
    <w:p w14:paraId="0CD78713" w14:textId="77777777" w:rsidR="00847D59" w:rsidRPr="00921C08" w:rsidRDefault="00847D59" w:rsidP="00632A97">
      <w:pPr>
        <w:widowControl w:val="0"/>
        <w:autoSpaceDE w:val="0"/>
        <w:autoSpaceDN w:val="0"/>
        <w:adjustRightInd w:val="0"/>
        <w:spacing w:after="0" w:line="240" w:lineRule="auto"/>
        <w:jc w:val="center"/>
        <w:rPr>
          <w:rFonts w:ascii="Times New Roman" w:hAnsi="Times New Roman"/>
          <w:sz w:val="24"/>
          <w:szCs w:val="24"/>
        </w:rPr>
      </w:pPr>
      <w:r w:rsidRPr="00921C08">
        <w:rPr>
          <w:rFonts w:ascii="Times New Roman" w:hAnsi="Times New Roman"/>
          <w:bCs/>
          <w:iCs/>
          <w:sz w:val="24"/>
          <w:szCs w:val="24"/>
        </w:rPr>
        <w:t>(ďalej len "Zmluva")</w:t>
      </w:r>
    </w:p>
    <w:p w14:paraId="4365A82A" w14:textId="358C3BE6" w:rsidR="00847D59" w:rsidRDefault="00847D59" w:rsidP="00632A97">
      <w:pPr>
        <w:widowControl w:val="0"/>
        <w:autoSpaceDE w:val="0"/>
        <w:autoSpaceDN w:val="0"/>
        <w:adjustRightInd w:val="0"/>
        <w:spacing w:after="0" w:line="240" w:lineRule="auto"/>
        <w:jc w:val="center"/>
        <w:rPr>
          <w:rFonts w:ascii="Times New Roman" w:hAnsi="Times New Roman"/>
          <w:sz w:val="24"/>
          <w:szCs w:val="24"/>
          <w:u w:val="single"/>
        </w:rPr>
      </w:pPr>
    </w:p>
    <w:p w14:paraId="5FE2B407" w14:textId="172169B4" w:rsidR="00632A97" w:rsidRDefault="00632A97" w:rsidP="00632A97">
      <w:pPr>
        <w:widowControl w:val="0"/>
        <w:autoSpaceDE w:val="0"/>
        <w:autoSpaceDN w:val="0"/>
        <w:adjustRightInd w:val="0"/>
        <w:spacing w:after="0" w:line="240" w:lineRule="auto"/>
        <w:jc w:val="center"/>
        <w:rPr>
          <w:rFonts w:ascii="Times New Roman" w:hAnsi="Times New Roman"/>
          <w:sz w:val="24"/>
          <w:szCs w:val="24"/>
          <w:u w:val="single"/>
        </w:rPr>
      </w:pPr>
    </w:p>
    <w:p w14:paraId="77E0ED36" w14:textId="0AF9341F" w:rsidR="00632A97" w:rsidRDefault="00632A97" w:rsidP="00632A97">
      <w:pPr>
        <w:widowControl w:val="0"/>
        <w:autoSpaceDE w:val="0"/>
        <w:autoSpaceDN w:val="0"/>
        <w:adjustRightInd w:val="0"/>
        <w:spacing w:after="0" w:line="240" w:lineRule="auto"/>
        <w:jc w:val="center"/>
        <w:rPr>
          <w:rFonts w:ascii="Times New Roman" w:hAnsi="Times New Roman"/>
          <w:sz w:val="24"/>
          <w:szCs w:val="24"/>
          <w:u w:val="single"/>
        </w:rPr>
      </w:pPr>
    </w:p>
    <w:p w14:paraId="15513459" w14:textId="77777777" w:rsidR="00632A97" w:rsidRPr="00921C08" w:rsidRDefault="00632A97" w:rsidP="00632A97">
      <w:pPr>
        <w:widowControl w:val="0"/>
        <w:autoSpaceDE w:val="0"/>
        <w:autoSpaceDN w:val="0"/>
        <w:adjustRightInd w:val="0"/>
        <w:spacing w:after="0" w:line="240" w:lineRule="auto"/>
        <w:jc w:val="center"/>
        <w:rPr>
          <w:rFonts w:ascii="Times New Roman" w:hAnsi="Times New Roman"/>
          <w:sz w:val="24"/>
          <w:szCs w:val="24"/>
          <w:u w:val="single"/>
        </w:rPr>
      </w:pPr>
    </w:p>
    <w:p w14:paraId="2DF118F1"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60"/>
        <w:jc w:val="center"/>
        <w:rPr>
          <w:rFonts w:ascii="Times New Roman" w:hAnsi="Times New Roman"/>
          <w:b/>
          <w:bCs/>
          <w:iCs/>
          <w:sz w:val="24"/>
          <w:szCs w:val="24"/>
        </w:rPr>
      </w:pPr>
      <w:r w:rsidRPr="00921C08">
        <w:rPr>
          <w:rFonts w:ascii="Times New Roman" w:hAnsi="Times New Roman"/>
          <w:b/>
          <w:bCs/>
          <w:iCs/>
          <w:sz w:val="24"/>
          <w:szCs w:val="24"/>
        </w:rPr>
        <w:t xml:space="preserve">Zmluvné </w:t>
      </w:r>
      <w:r w:rsidRPr="00921C08">
        <w:rPr>
          <w:rFonts w:ascii="Times New Roman" w:hAnsi="Times New Roman"/>
          <w:b/>
          <w:bCs/>
          <w:iCs/>
          <w:w w:val="99"/>
          <w:sz w:val="24"/>
          <w:szCs w:val="24"/>
        </w:rPr>
        <w:t>strany</w:t>
      </w:r>
    </w:p>
    <w:p w14:paraId="1556AC8C" w14:textId="77777777" w:rsidR="00847D59" w:rsidRPr="00921C08" w:rsidRDefault="00847D59" w:rsidP="00632A97">
      <w:pPr>
        <w:widowControl w:val="0"/>
        <w:autoSpaceDE w:val="0"/>
        <w:autoSpaceDN w:val="0"/>
        <w:adjustRightInd w:val="0"/>
        <w:spacing w:after="0" w:line="240" w:lineRule="auto"/>
        <w:jc w:val="center"/>
        <w:rPr>
          <w:rFonts w:ascii="Times New Roman" w:hAnsi="Times New Roman"/>
          <w:sz w:val="24"/>
          <w:szCs w:val="24"/>
        </w:rPr>
      </w:pPr>
    </w:p>
    <w:p w14:paraId="392625EA" w14:textId="62960D8D" w:rsidR="00847D59" w:rsidRPr="00921C08" w:rsidRDefault="00847D59" w:rsidP="00632A97">
      <w:pPr>
        <w:spacing w:after="0" w:line="240" w:lineRule="auto"/>
        <w:rPr>
          <w:rFonts w:ascii="Times New Roman" w:hAnsi="Times New Roman"/>
          <w:b/>
          <w:sz w:val="24"/>
          <w:szCs w:val="24"/>
        </w:rPr>
      </w:pPr>
      <w:r w:rsidRPr="00921C08">
        <w:rPr>
          <w:rFonts w:ascii="Times New Roman" w:hAnsi="Times New Roman"/>
          <w:b/>
          <w:sz w:val="24"/>
          <w:szCs w:val="24"/>
        </w:rPr>
        <w:t>Objednávateľ:</w:t>
      </w:r>
      <w:r w:rsidR="00DE051B">
        <w:rPr>
          <w:rFonts w:ascii="Times New Roman" w:hAnsi="Times New Roman"/>
          <w:b/>
          <w:sz w:val="24"/>
          <w:szCs w:val="24"/>
        </w:rPr>
        <w:tab/>
      </w:r>
      <w:r w:rsidR="00DE051B">
        <w:rPr>
          <w:rFonts w:ascii="Times New Roman" w:hAnsi="Times New Roman"/>
          <w:b/>
          <w:sz w:val="24"/>
          <w:szCs w:val="24"/>
        </w:rPr>
        <w:tab/>
      </w:r>
      <w:r w:rsidR="00DE051B">
        <w:rPr>
          <w:rFonts w:ascii="Times New Roman" w:hAnsi="Times New Roman"/>
          <w:b/>
          <w:sz w:val="24"/>
          <w:szCs w:val="24"/>
        </w:rPr>
        <w:tab/>
      </w:r>
      <w:r w:rsidR="00DE051B" w:rsidRPr="00DE051B">
        <w:rPr>
          <w:rFonts w:ascii="Times New Roman" w:hAnsi="Times New Roman"/>
          <w:b/>
          <w:sz w:val="24"/>
          <w:szCs w:val="24"/>
        </w:rPr>
        <w:t xml:space="preserve">VAS s.r.o. </w:t>
      </w:r>
    </w:p>
    <w:p w14:paraId="07895E8C" w14:textId="0C43E964"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Sídlo:</w:t>
      </w:r>
      <w:r w:rsidRPr="00921C08">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sidRPr="00DE051B">
        <w:rPr>
          <w:rFonts w:ascii="Times New Roman" w:hAnsi="Times New Roman"/>
          <w:sz w:val="24"/>
          <w:szCs w:val="24"/>
        </w:rPr>
        <w:t>Mojšova Lúčka, 011 76 Žilina</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t xml:space="preserve"> </w:t>
      </w:r>
    </w:p>
    <w:p w14:paraId="3BFCE0D9" w14:textId="643DB98B"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Štatutárny zástupca:</w:t>
      </w:r>
      <w:r w:rsidRPr="00921C08">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sidRPr="00DE051B">
        <w:rPr>
          <w:rFonts w:ascii="Times New Roman" w:hAnsi="Times New Roman"/>
          <w:sz w:val="24"/>
          <w:szCs w:val="24"/>
        </w:rPr>
        <w:t>Ing. Alexandra Krajčíová Orčíková - konateľ</w:t>
      </w:r>
      <w:r w:rsidR="00632A97">
        <w:rPr>
          <w:rFonts w:ascii="Times New Roman" w:hAnsi="Times New Roman"/>
          <w:sz w:val="24"/>
          <w:szCs w:val="24"/>
        </w:rPr>
        <w:t>ka</w:t>
      </w:r>
      <w:r w:rsidRPr="00921C08">
        <w:rPr>
          <w:rFonts w:ascii="Times New Roman" w:hAnsi="Times New Roman"/>
          <w:sz w:val="24"/>
          <w:szCs w:val="24"/>
        </w:rPr>
        <w:tab/>
      </w:r>
    </w:p>
    <w:p w14:paraId="6F4AC350" w14:textId="519B49BE"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IČO:</w:t>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sidRPr="00DE051B">
        <w:rPr>
          <w:rFonts w:ascii="Times New Roman" w:hAnsi="Times New Roman"/>
          <w:sz w:val="24"/>
          <w:szCs w:val="24"/>
        </w:rPr>
        <w:t>31 587 666</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2233D624" w14:textId="351BA163"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IČ</w:t>
      </w:r>
      <w:r w:rsidR="00632A97">
        <w:rPr>
          <w:rFonts w:ascii="Times New Roman" w:hAnsi="Times New Roman"/>
          <w:sz w:val="24"/>
          <w:szCs w:val="24"/>
        </w:rPr>
        <w:t xml:space="preserve"> DPH</w:t>
      </w:r>
      <w:r w:rsidRPr="00921C08">
        <w:rPr>
          <w:rFonts w:ascii="Times New Roman" w:hAnsi="Times New Roman"/>
          <w:sz w:val="24"/>
          <w:szCs w:val="24"/>
        </w:rPr>
        <w:t>:</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00DE051B" w:rsidRPr="00DE051B">
        <w:rPr>
          <w:rFonts w:ascii="Times New Roman" w:hAnsi="Times New Roman"/>
          <w:sz w:val="24"/>
          <w:szCs w:val="24"/>
        </w:rPr>
        <w:t>SK 20 20 44 38 10</w:t>
      </w:r>
    </w:p>
    <w:p w14:paraId="6BD8C187" w14:textId="78BFD9BF"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Číslo účtu v tvare IBAN:</w:t>
      </w:r>
      <w:r w:rsidR="0062347A">
        <w:rPr>
          <w:rFonts w:ascii="Times New Roman" w:hAnsi="Times New Roman"/>
          <w:sz w:val="24"/>
          <w:szCs w:val="24"/>
        </w:rPr>
        <w:tab/>
      </w:r>
      <w:r w:rsidR="0062347A">
        <w:rPr>
          <w:rFonts w:ascii="Times New Roman" w:hAnsi="Times New Roman"/>
          <w:sz w:val="24"/>
          <w:szCs w:val="24"/>
        </w:rPr>
        <w:tab/>
      </w:r>
      <w:r w:rsidR="00632A97">
        <w:rPr>
          <w:rFonts w:ascii="Times New Roman" w:hAnsi="Times New Roman"/>
          <w:sz w:val="24"/>
          <w:szCs w:val="24"/>
        </w:rPr>
        <w:t>SK90 7500 0000 0040 0419 3055</w:t>
      </w:r>
      <w:r w:rsidRPr="00921C08">
        <w:rPr>
          <w:rFonts w:ascii="Times New Roman" w:hAnsi="Times New Roman"/>
          <w:sz w:val="24"/>
          <w:szCs w:val="24"/>
        </w:rPr>
        <w:t xml:space="preserve">   </w:t>
      </w:r>
      <w:r w:rsidR="00632A97">
        <w:rPr>
          <w:rFonts w:ascii="Times New Roman" w:hAnsi="Times New Roman"/>
          <w:sz w:val="24"/>
          <w:szCs w:val="24"/>
        </w:rPr>
        <w:t>(ČSOB a.s.)</w:t>
      </w:r>
      <w:r w:rsidRPr="00921C08">
        <w:rPr>
          <w:rFonts w:ascii="Times New Roman" w:hAnsi="Times New Roman"/>
          <w:sz w:val="24"/>
          <w:szCs w:val="24"/>
        </w:rPr>
        <w:t xml:space="preserve"> </w:t>
      </w:r>
      <w:r w:rsidRPr="00921C08">
        <w:rPr>
          <w:rFonts w:ascii="Times New Roman" w:hAnsi="Times New Roman"/>
          <w:sz w:val="24"/>
          <w:szCs w:val="24"/>
        </w:rPr>
        <w:tab/>
        <w:t xml:space="preserve">        </w:t>
      </w:r>
    </w:p>
    <w:p w14:paraId="1740FE84" w14:textId="098B03C0"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Osoba oprávnená rokovať</w:t>
      </w:r>
      <w:r w:rsidR="00632A97">
        <w:rPr>
          <w:rFonts w:ascii="Times New Roman" w:hAnsi="Times New Roman"/>
          <w:sz w:val="24"/>
          <w:szCs w:val="24"/>
        </w:rPr>
        <w:t xml:space="preserve"> </w:t>
      </w:r>
      <w:r w:rsidR="006B1389">
        <w:rPr>
          <w:rFonts w:ascii="Times New Roman" w:hAnsi="Times New Roman"/>
          <w:sz w:val="24"/>
          <w:szCs w:val="24"/>
        </w:rPr>
        <w:t>v</w:t>
      </w:r>
      <w:r w:rsidRPr="00921C08">
        <w:rPr>
          <w:rFonts w:ascii="Times New Roman" w:hAnsi="Times New Roman"/>
          <w:sz w:val="24"/>
          <w:szCs w:val="24"/>
        </w:rPr>
        <w:t>o veciach technických:</w:t>
      </w:r>
      <w:r w:rsidR="00DE051B">
        <w:rPr>
          <w:rFonts w:ascii="Times New Roman" w:hAnsi="Times New Roman"/>
          <w:sz w:val="24"/>
          <w:szCs w:val="24"/>
        </w:rPr>
        <w:tab/>
      </w:r>
      <w:bookmarkStart w:id="0" w:name="_Hlk58959003"/>
      <w:r w:rsidR="00632A97">
        <w:rPr>
          <w:rFonts w:ascii="Times New Roman" w:hAnsi="Times New Roman"/>
          <w:sz w:val="24"/>
          <w:szCs w:val="24"/>
        </w:rPr>
        <w:t xml:space="preserve">Ing. </w:t>
      </w:r>
      <w:r w:rsidR="00DE051B">
        <w:rPr>
          <w:rFonts w:ascii="Times New Roman" w:hAnsi="Times New Roman"/>
          <w:sz w:val="24"/>
          <w:szCs w:val="24"/>
        </w:rPr>
        <w:t xml:space="preserve">Vladimír </w:t>
      </w:r>
      <w:proofErr w:type="spellStart"/>
      <w:r w:rsidR="00DE051B">
        <w:rPr>
          <w:rFonts w:ascii="Times New Roman" w:hAnsi="Times New Roman"/>
          <w:sz w:val="24"/>
          <w:szCs w:val="24"/>
        </w:rPr>
        <w:t>Laluha</w:t>
      </w:r>
      <w:proofErr w:type="spellEnd"/>
      <w:r w:rsidRPr="00921C08">
        <w:rPr>
          <w:rFonts w:ascii="Times New Roman" w:hAnsi="Times New Roman"/>
          <w:sz w:val="24"/>
          <w:szCs w:val="24"/>
        </w:rPr>
        <w:tab/>
      </w:r>
      <w:bookmarkEnd w:id="0"/>
      <w:r w:rsidRPr="00921C08">
        <w:rPr>
          <w:rFonts w:ascii="Times New Roman" w:hAnsi="Times New Roman"/>
          <w:sz w:val="24"/>
          <w:szCs w:val="24"/>
        </w:rPr>
        <w:tab/>
      </w:r>
    </w:p>
    <w:p w14:paraId="09FE1083" w14:textId="11ACE638"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 xml:space="preserve">Kontakt: </w:t>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r>
      <w:r w:rsidR="00DE051B">
        <w:rPr>
          <w:rFonts w:ascii="Times New Roman" w:hAnsi="Times New Roman"/>
          <w:sz w:val="24"/>
          <w:szCs w:val="24"/>
        </w:rPr>
        <w:tab/>
        <w:t>0903 527</w:t>
      </w:r>
      <w:r w:rsidR="00632A97">
        <w:rPr>
          <w:rFonts w:ascii="Times New Roman" w:hAnsi="Times New Roman"/>
          <w:sz w:val="24"/>
          <w:szCs w:val="24"/>
        </w:rPr>
        <w:t> </w:t>
      </w:r>
      <w:r w:rsidR="00DE051B">
        <w:rPr>
          <w:rFonts w:ascii="Times New Roman" w:hAnsi="Times New Roman"/>
          <w:sz w:val="24"/>
          <w:szCs w:val="24"/>
        </w:rPr>
        <w:t>783</w:t>
      </w:r>
      <w:r w:rsidR="00632A97">
        <w:rPr>
          <w:rFonts w:ascii="Times New Roman" w:hAnsi="Times New Roman"/>
          <w:sz w:val="24"/>
          <w:szCs w:val="24"/>
        </w:rPr>
        <w:t>, vyroba@vas-ml.sk</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72CC3027" w14:textId="77777777"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(ďalej len "Objednávateľ")</w:t>
      </w:r>
    </w:p>
    <w:p w14:paraId="1E603BB6" w14:textId="77777777" w:rsidR="00847D59" w:rsidRPr="00921C08" w:rsidRDefault="00847D59" w:rsidP="00632A97">
      <w:pPr>
        <w:widowControl w:val="0"/>
        <w:autoSpaceDE w:val="0"/>
        <w:autoSpaceDN w:val="0"/>
        <w:adjustRightInd w:val="0"/>
        <w:spacing w:after="0" w:line="240" w:lineRule="auto"/>
        <w:rPr>
          <w:rFonts w:ascii="Times New Roman" w:hAnsi="Times New Roman"/>
          <w:sz w:val="24"/>
          <w:szCs w:val="24"/>
        </w:rPr>
      </w:pPr>
    </w:p>
    <w:p w14:paraId="52465AAF" w14:textId="0B0CDD09" w:rsidR="00847D59" w:rsidRPr="00921C08" w:rsidRDefault="00847D59" w:rsidP="00632A97">
      <w:pPr>
        <w:tabs>
          <w:tab w:val="left" w:pos="3544"/>
        </w:tabs>
        <w:spacing w:after="0" w:line="240" w:lineRule="auto"/>
        <w:rPr>
          <w:rFonts w:ascii="Times New Roman" w:hAnsi="Times New Roman"/>
          <w:sz w:val="24"/>
          <w:szCs w:val="24"/>
        </w:rPr>
      </w:pPr>
      <w:r w:rsidRPr="00921C08">
        <w:rPr>
          <w:rFonts w:ascii="Times New Roman" w:hAnsi="Times New Roman"/>
          <w:b/>
          <w:sz w:val="24"/>
          <w:szCs w:val="24"/>
        </w:rPr>
        <w:t>Zhotoviteľ:</w:t>
      </w:r>
      <w:r w:rsidRPr="00921C08">
        <w:rPr>
          <w:rFonts w:ascii="Times New Roman" w:hAnsi="Times New Roman"/>
          <w:b/>
          <w:sz w:val="24"/>
          <w:szCs w:val="24"/>
        </w:rPr>
        <w:tab/>
      </w:r>
      <w:r w:rsidRPr="00921C08">
        <w:rPr>
          <w:rFonts w:ascii="Times New Roman" w:hAnsi="Times New Roman"/>
          <w:sz w:val="24"/>
          <w:szCs w:val="24"/>
        </w:rPr>
        <w:tab/>
      </w:r>
    </w:p>
    <w:p w14:paraId="7011BF1E" w14:textId="07886BC7" w:rsidR="00847D59" w:rsidRPr="00921C08" w:rsidRDefault="00847D59" w:rsidP="00847D59">
      <w:pPr>
        <w:tabs>
          <w:tab w:val="left" w:pos="3544"/>
        </w:tabs>
        <w:spacing w:after="0" w:line="240" w:lineRule="auto"/>
        <w:rPr>
          <w:rFonts w:ascii="Times New Roman" w:hAnsi="Times New Roman"/>
          <w:sz w:val="24"/>
          <w:szCs w:val="24"/>
        </w:rPr>
      </w:pPr>
      <w:r w:rsidRPr="00921C08">
        <w:rPr>
          <w:rFonts w:ascii="Times New Roman" w:hAnsi="Times New Roman"/>
          <w:sz w:val="24"/>
          <w:szCs w:val="24"/>
        </w:rPr>
        <w:t>Sídlo:</w:t>
      </w:r>
      <w:r w:rsidRPr="00921C08">
        <w:rPr>
          <w:rFonts w:ascii="Times New Roman" w:hAnsi="Times New Roman"/>
          <w:sz w:val="24"/>
          <w:szCs w:val="24"/>
        </w:rPr>
        <w:tab/>
      </w:r>
      <w:r w:rsidR="007F334F" w:rsidRPr="00921C08">
        <w:rPr>
          <w:rFonts w:ascii="Times New Roman" w:hAnsi="Times New Roman"/>
          <w:sz w:val="24"/>
          <w:szCs w:val="24"/>
        </w:rPr>
        <w:tab/>
      </w:r>
      <w:r w:rsidRPr="00921C08">
        <w:rPr>
          <w:rFonts w:ascii="Times New Roman" w:hAnsi="Times New Roman"/>
          <w:sz w:val="24"/>
          <w:szCs w:val="24"/>
        </w:rPr>
        <w:tab/>
      </w:r>
    </w:p>
    <w:p w14:paraId="73DDD00A" w14:textId="179B6C0A" w:rsidR="00847D59" w:rsidRPr="00921C08" w:rsidRDefault="00847D59" w:rsidP="00847D59">
      <w:pPr>
        <w:tabs>
          <w:tab w:val="left" w:pos="3544"/>
        </w:tabs>
        <w:spacing w:after="0" w:line="240" w:lineRule="auto"/>
        <w:rPr>
          <w:rFonts w:ascii="Times New Roman" w:hAnsi="Times New Roman"/>
          <w:sz w:val="24"/>
          <w:szCs w:val="24"/>
        </w:rPr>
      </w:pPr>
      <w:r w:rsidRPr="00921C08">
        <w:rPr>
          <w:rFonts w:ascii="Times New Roman" w:hAnsi="Times New Roman"/>
          <w:sz w:val="24"/>
          <w:szCs w:val="24"/>
        </w:rPr>
        <w:t>Štatutárny zástupca:</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1F831070" w14:textId="408C7EB2" w:rsidR="00847D59" w:rsidRPr="00921C08" w:rsidRDefault="00847D59" w:rsidP="00847D59">
      <w:pPr>
        <w:spacing w:after="0" w:line="240" w:lineRule="auto"/>
        <w:rPr>
          <w:rFonts w:ascii="Times New Roman" w:hAnsi="Times New Roman"/>
          <w:sz w:val="24"/>
          <w:szCs w:val="24"/>
        </w:rPr>
      </w:pPr>
      <w:r w:rsidRPr="00921C08">
        <w:rPr>
          <w:rFonts w:ascii="Times New Roman" w:hAnsi="Times New Roman"/>
          <w:sz w:val="24"/>
          <w:szCs w:val="24"/>
        </w:rPr>
        <w:t>IČO:</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474D28E5" w14:textId="3D397F1E" w:rsidR="006B1389" w:rsidRDefault="00847D59" w:rsidP="00847D59">
      <w:pPr>
        <w:spacing w:after="0" w:line="240" w:lineRule="auto"/>
        <w:rPr>
          <w:rFonts w:ascii="Times New Roman" w:hAnsi="Times New Roman"/>
          <w:sz w:val="24"/>
          <w:szCs w:val="24"/>
        </w:rPr>
      </w:pPr>
      <w:r w:rsidRPr="00921C08">
        <w:rPr>
          <w:rFonts w:ascii="Times New Roman" w:hAnsi="Times New Roman"/>
          <w:sz w:val="24"/>
          <w:szCs w:val="24"/>
        </w:rPr>
        <w:t>IČ DPH:</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43C67891" w14:textId="47DE454F" w:rsidR="00847D59" w:rsidRPr="00921C08" w:rsidRDefault="00847D59" w:rsidP="00847D59">
      <w:pPr>
        <w:spacing w:after="0" w:line="240" w:lineRule="auto"/>
        <w:rPr>
          <w:rFonts w:ascii="Times New Roman" w:hAnsi="Times New Roman"/>
          <w:sz w:val="24"/>
          <w:szCs w:val="24"/>
        </w:rPr>
      </w:pPr>
      <w:r w:rsidRPr="00921C08">
        <w:rPr>
          <w:rFonts w:ascii="Times New Roman" w:hAnsi="Times New Roman"/>
          <w:sz w:val="24"/>
          <w:szCs w:val="24"/>
        </w:rPr>
        <w:t xml:space="preserve">Číslo účtu v tvare IBAN:      </w:t>
      </w:r>
      <w:r w:rsidRPr="00921C08">
        <w:rPr>
          <w:rFonts w:ascii="Times New Roman" w:hAnsi="Times New Roman"/>
          <w:sz w:val="24"/>
          <w:szCs w:val="24"/>
        </w:rPr>
        <w:tab/>
        <w:t xml:space="preserve">        </w:t>
      </w:r>
      <w:r w:rsidRPr="00921C08">
        <w:rPr>
          <w:rFonts w:ascii="Times New Roman" w:hAnsi="Times New Roman"/>
          <w:sz w:val="24"/>
          <w:szCs w:val="24"/>
        </w:rPr>
        <w:tab/>
      </w:r>
      <w:r w:rsidRPr="00921C08">
        <w:rPr>
          <w:rFonts w:ascii="Times New Roman" w:hAnsi="Times New Roman"/>
          <w:sz w:val="24"/>
          <w:szCs w:val="24"/>
        </w:rPr>
        <w:tab/>
      </w:r>
    </w:p>
    <w:p w14:paraId="300C2D1E" w14:textId="77777777" w:rsidR="00847D59" w:rsidRPr="00921C08" w:rsidRDefault="00847D59" w:rsidP="00847D59">
      <w:pPr>
        <w:spacing w:after="0" w:line="240" w:lineRule="auto"/>
        <w:rPr>
          <w:rFonts w:ascii="Times New Roman" w:hAnsi="Times New Roman"/>
          <w:sz w:val="24"/>
          <w:szCs w:val="24"/>
        </w:rPr>
      </w:pPr>
      <w:r w:rsidRPr="00921C08">
        <w:rPr>
          <w:rFonts w:ascii="Times New Roman" w:hAnsi="Times New Roman"/>
          <w:sz w:val="24"/>
          <w:szCs w:val="24"/>
        </w:rPr>
        <w:t>Osoba oprávnená rokovať</w:t>
      </w:r>
    </w:p>
    <w:p w14:paraId="5E2B9497" w14:textId="3515BE78" w:rsidR="00847D59" w:rsidRPr="00921C08" w:rsidRDefault="00847D59" w:rsidP="00847D59">
      <w:pPr>
        <w:pStyle w:val="ListParagraph"/>
        <w:numPr>
          <w:ilvl w:val="0"/>
          <w:numId w:val="5"/>
        </w:numPr>
        <w:tabs>
          <w:tab w:val="left" w:pos="567"/>
        </w:tabs>
        <w:spacing w:after="0" w:line="240" w:lineRule="auto"/>
        <w:ind w:left="567"/>
        <w:rPr>
          <w:rFonts w:ascii="Times New Roman" w:hAnsi="Times New Roman"/>
          <w:sz w:val="24"/>
          <w:szCs w:val="24"/>
        </w:rPr>
      </w:pPr>
      <w:r w:rsidRPr="00921C08">
        <w:rPr>
          <w:rFonts w:ascii="Times New Roman" w:hAnsi="Times New Roman"/>
          <w:sz w:val="24"/>
          <w:szCs w:val="24"/>
        </w:rPr>
        <w:t>vo veciach zmluvných:</w:t>
      </w:r>
      <w:r w:rsidRPr="00921C08">
        <w:rPr>
          <w:rFonts w:ascii="Times New Roman" w:hAnsi="Times New Roman"/>
          <w:sz w:val="24"/>
          <w:szCs w:val="24"/>
        </w:rPr>
        <w:tab/>
      </w:r>
      <w:r w:rsidRPr="00921C08">
        <w:rPr>
          <w:rFonts w:ascii="Times New Roman" w:hAnsi="Times New Roman"/>
          <w:sz w:val="24"/>
          <w:szCs w:val="24"/>
        </w:rPr>
        <w:tab/>
      </w:r>
      <w:r w:rsidR="007F334F"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48F043A4" w14:textId="1E38C21C" w:rsidR="00847D59" w:rsidRPr="00921C08" w:rsidRDefault="00847D59" w:rsidP="00847D59">
      <w:pPr>
        <w:pStyle w:val="ListParagraph"/>
        <w:numPr>
          <w:ilvl w:val="0"/>
          <w:numId w:val="5"/>
        </w:numPr>
        <w:spacing w:after="0" w:line="240" w:lineRule="auto"/>
        <w:ind w:left="567"/>
        <w:rPr>
          <w:rFonts w:ascii="Times New Roman" w:hAnsi="Times New Roman"/>
          <w:sz w:val="24"/>
          <w:szCs w:val="24"/>
        </w:rPr>
      </w:pPr>
      <w:r w:rsidRPr="00921C08">
        <w:rPr>
          <w:rFonts w:ascii="Times New Roman" w:hAnsi="Times New Roman"/>
          <w:sz w:val="24"/>
          <w:szCs w:val="24"/>
        </w:rPr>
        <w:t>vo veciach technických:</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27B47D6B" w14:textId="31CF4E73"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 xml:space="preserve">Kontakt: </w:t>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r w:rsidRPr="00921C08">
        <w:rPr>
          <w:rFonts w:ascii="Times New Roman" w:hAnsi="Times New Roman"/>
          <w:sz w:val="24"/>
          <w:szCs w:val="24"/>
        </w:rPr>
        <w:tab/>
      </w:r>
    </w:p>
    <w:p w14:paraId="523C3275" w14:textId="77777777" w:rsidR="00847D59" w:rsidRPr="00921C08" w:rsidRDefault="00847D59" w:rsidP="00847D59">
      <w:pPr>
        <w:spacing w:after="0" w:line="240" w:lineRule="auto"/>
        <w:rPr>
          <w:rFonts w:ascii="Times New Roman" w:hAnsi="Times New Roman"/>
          <w:sz w:val="24"/>
          <w:szCs w:val="24"/>
        </w:rPr>
      </w:pPr>
      <w:r w:rsidRPr="00921C08">
        <w:rPr>
          <w:rFonts w:ascii="Times New Roman" w:hAnsi="Times New Roman"/>
          <w:sz w:val="24"/>
          <w:szCs w:val="24"/>
        </w:rPr>
        <w:t>(ďalej len "Zhotoviteľ")</w:t>
      </w:r>
    </w:p>
    <w:p w14:paraId="6A68A25F" w14:textId="6B6A1421" w:rsidR="00847D59" w:rsidRDefault="00847D59" w:rsidP="00847D59">
      <w:pPr>
        <w:spacing w:after="0" w:line="252" w:lineRule="auto"/>
        <w:ind w:left="5" w:right="6" w:hanging="11"/>
        <w:jc w:val="center"/>
        <w:rPr>
          <w:rFonts w:ascii="Times New Roman" w:hAnsi="Times New Roman"/>
          <w:b/>
          <w:sz w:val="24"/>
          <w:szCs w:val="24"/>
        </w:rPr>
      </w:pPr>
    </w:p>
    <w:p w14:paraId="5F9332E4" w14:textId="2D144D3D" w:rsidR="003B5F1B" w:rsidRDefault="003B5F1B" w:rsidP="00847D59">
      <w:pPr>
        <w:spacing w:after="0" w:line="252" w:lineRule="auto"/>
        <w:ind w:left="5" w:right="6" w:hanging="11"/>
        <w:jc w:val="center"/>
        <w:rPr>
          <w:rFonts w:ascii="Times New Roman" w:hAnsi="Times New Roman"/>
          <w:b/>
          <w:sz w:val="24"/>
          <w:szCs w:val="24"/>
        </w:rPr>
      </w:pPr>
    </w:p>
    <w:p w14:paraId="7EE3F306" w14:textId="77777777" w:rsidR="003B5F1B" w:rsidRPr="00921C08" w:rsidRDefault="003B5F1B" w:rsidP="00847D59">
      <w:pPr>
        <w:spacing w:after="0" w:line="252" w:lineRule="auto"/>
        <w:ind w:left="5" w:right="6" w:hanging="11"/>
        <w:jc w:val="center"/>
        <w:rPr>
          <w:rFonts w:ascii="Times New Roman" w:hAnsi="Times New Roman"/>
          <w:b/>
          <w:sz w:val="24"/>
          <w:szCs w:val="24"/>
        </w:rPr>
      </w:pPr>
    </w:p>
    <w:p w14:paraId="4B29F79E" w14:textId="77777777" w:rsidR="00847D59" w:rsidRPr="00921C08" w:rsidRDefault="00847D59" w:rsidP="00632A97">
      <w:pPr>
        <w:spacing w:after="0" w:line="240" w:lineRule="auto"/>
        <w:ind w:left="5" w:right="6" w:hanging="11"/>
        <w:jc w:val="center"/>
        <w:rPr>
          <w:rFonts w:ascii="Times New Roman" w:hAnsi="Times New Roman"/>
          <w:b/>
          <w:sz w:val="24"/>
          <w:szCs w:val="24"/>
        </w:rPr>
      </w:pPr>
      <w:r w:rsidRPr="00921C08">
        <w:rPr>
          <w:rFonts w:ascii="Times New Roman" w:hAnsi="Times New Roman"/>
          <w:b/>
          <w:sz w:val="24"/>
          <w:szCs w:val="24"/>
        </w:rPr>
        <w:t>Preambula</w:t>
      </w:r>
    </w:p>
    <w:p w14:paraId="240D51D3" w14:textId="77777777" w:rsidR="00847D59" w:rsidRPr="00921C08" w:rsidRDefault="00847D59" w:rsidP="00632A97">
      <w:pPr>
        <w:spacing w:after="0" w:line="240" w:lineRule="auto"/>
        <w:ind w:left="7" w:right="7"/>
        <w:jc w:val="both"/>
        <w:rPr>
          <w:rFonts w:ascii="Times New Roman" w:hAnsi="Times New Roman"/>
          <w:sz w:val="24"/>
          <w:szCs w:val="24"/>
        </w:rPr>
      </w:pPr>
      <w:r w:rsidRPr="00921C08">
        <w:rPr>
          <w:rFonts w:ascii="Times New Roman" w:hAnsi="Times New Roman"/>
          <w:sz w:val="24"/>
          <w:szCs w:val="24"/>
        </w:rPr>
        <w:t xml:space="preserve">Táto Zmluva o dielo (ďalej aj ako „Zmluva“) sa uzatvára ako výsledok verejného obstarávania v zmysle zákona č. 343/2015 </w:t>
      </w:r>
      <w:proofErr w:type="spellStart"/>
      <w:r w:rsidRPr="00921C08">
        <w:rPr>
          <w:rFonts w:ascii="Times New Roman" w:hAnsi="Times New Roman"/>
          <w:sz w:val="24"/>
          <w:szCs w:val="24"/>
        </w:rPr>
        <w:t>Z.z</w:t>
      </w:r>
      <w:proofErr w:type="spellEnd"/>
      <w:r w:rsidRPr="00921C08">
        <w:rPr>
          <w:rFonts w:ascii="Times New Roman" w:hAnsi="Times New Roman"/>
          <w:sz w:val="24"/>
          <w:szCs w:val="24"/>
        </w:rPr>
        <w:t xml:space="preserve">. o verejnom obstarávaní a o zmene a doplnení niektorých zákonov v znení neskorších predpisov, ktoré bolo vyhlásené </w:t>
      </w:r>
      <w:r w:rsidR="006B1389">
        <w:rPr>
          <w:rFonts w:ascii="Times New Roman" w:hAnsi="Times New Roman"/>
          <w:sz w:val="24"/>
          <w:szCs w:val="24"/>
        </w:rPr>
        <w:t>ako zákazka s nízkou hodnotou</w:t>
      </w:r>
      <w:r w:rsidR="00A53594">
        <w:rPr>
          <w:rFonts w:ascii="Times New Roman" w:hAnsi="Times New Roman"/>
          <w:sz w:val="24"/>
          <w:szCs w:val="24"/>
        </w:rPr>
        <w:t>.</w:t>
      </w:r>
    </w:p>
    <w:p w14:paraId="2E08D4EF" w14:textId="6751FED0" w:rsidR="00847D59"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4FA97283" w14:textId="09EF3388" w:rsidR="00632A97" w:rsidRDefault="00632A97" w:rsidP="00632A97">
      <w:pPr>
        <w:widowControl w:val="0"/>
        <w:autoSpaceDE w:val="0"/>
        <w:autoSpaceDN w:val="0"/>
        <w:adjustRightInd w:val="0"/>
        <w:spacing w:after="0" w:line="240" w:lineRule="auto"/>
        <w:jc w:val="both"/>
        <w:rPr>
          <w:rFonts w:ascii="Times New Roman" w:hAnsi="Times New Roman"/>
          <w:sz w:val="24"/>
          <w:szCs w:val="24"/>
        </w:rPr>
      </w:pPr>
    </w:p>
    <w:p w14:paraId="38988FBF" w14:textId="4FCF53B9" w:rsidR="003B5F1B" w:rsidRDefault="003B5F1B" w:rsidP="00632A97">
      <w:pPr>
        <w:widowControl w:val="0"/>
        <w:autoSpaceDE w:val="0"/>
        <w:autoSpaceDN w:val="0"/>
        <w:adjustRightInd w:val="0"/>
        <w:spacing w:after="0" w:line="240" w:lineRule="auto"/>
        <w:jc w:val="both"/>
        <w:rPr>
          <w:rFonts w:ascii="Times New Roman" w:hAnsi="Times New Roman"/>
          <w:sz w:val="24"/>
          <w:szCs w:val="24"/>
        </w:rPr>
      </w:pPr>
    </w:p>
    <w:p w14:paraId="5FCBC908" w14:textId="77777777" w:rsidR="003B5F1B" w:rsidRDefault="003B5F1B" w:rsidP="00632A97">
      <w:pPr>
        <w:widowControl w:val="0"/>
        <w:autoSpaceDE w:val="0"/>
        <w:autoSpaceDN w:val="0"/>
        <w:adjustRightInd w:val="0"/>
        <w:spacing w:after="0" w:line="240" w:lineRule="auto"/>
        <w:jc w:val="both"/>
        <w:rPr>
          <w:rFonts w:ascii="Times New Roman" w:hAnsi="Times New Roman"/>
          <w:sz w:val="24"/>
          <w:szCs w:val="24"/>
        </w:rPr>
      </w:pPr>
    </w:p>
    <w:p w14:paraId="659CEA3F"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Predmet Zmluvy</w:t>
      </w:r>
    </w:p>
    <w:p w14:paraId="4FD37004" w14:textId="1617E9F0" w:rsidR="00847D59" w:rsidRPr="00921C08" w:rsidRDefault="00847D59" w:rsidP="00632A97">
      <w:pPr>
        <w:pStyle w:val="ListParagraph"/>
        <w:numPr>
          <w:ilvl w:val="1"/>
          <w:numId w:val="3"/>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Zhotoviteľ sa zaväzuje vykonať vo vlastnom mene a na vlastnú zodpovednosť stavebné práce a dodávku materiálov na stavbe „</w:t>
      </w:r>
      <w:r w:rsidR="00041994">
        <w:rPr>
          <w:rFonts w:ascii="Times New Roman" w:hAnsi="Times New Roman"/>
          <w:b/>
          <w:sz w:val="24"/>
          <w:szCs w:val="24"/>
        </w:rPr>
        <w:t>Implementácia opatrení z energetických auditov – stavebné práce</w:t>
      </w:r>
      <w:r w:rsidRPr="00921C08">
        <w:rPr>
          <w:rFonts w:ascii="Times New Roman" w:hAnsi="Times New Roman"/>
          <w:sz w:val="24"/>
          <w:szCs w:val="24"/>
        </w:rPr>
        <w:t>“ (ďalej len "Dielo") za podmienok dohodnutých v Zmluve a Dielo odovzdať Objednávateľovi.</w:t>
      </w:r>
    </w:p>
    <w:p w14:paraId="7D7D3054" w14:textId="77777777" w:rsidR="00847D59" w:rsidRPr="00921C08" w:rsidRDefault="00847D59" w:rsidP="00632A97">
      <w:pPr>
        <w:pStyle w:val="ListParagraph"/>
        <w:numPr>
          <w:ilvl w:val="1"/>
          <w:numId w:val="3"/>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Zhotoviteľ vyhlasuje, že je oprávnený a odborne spôsobilý vykonať Dielo.</w:t>
      </w:r>
    </w:p>
    <w:p w14:paraId="46B3EF6A" w14:textId="13F403EE" w:rsidR="00847D59" w:rsidRDefault="00847D59" w:rsidP="00632A97">
      <w:pPr>
        <w:pStyle w:val="ListParagraph"/>
        <w:numPr>
          <w:ilvl w:val="1"/>
          <w:numId w:val="3"/>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Zhotoviteľ znáša nebezpečenstvo škody na Diele až do jeho odovzdania a prevzatia Objednávateľom.</w:t>
      </w:r>
    </w:p>
    <w:p w14:paraId="13477A09" w14:textId="1FFBA9C5" w:rsidR="00954CE4" w:rsidRPr="00921C08" w:rsidRDefault="00954CE4" w:rsidP="00632A97">
      <w:pPr>
        <w:pStyle w:val="ListParagraph"/>
        <w:numPr>
          <w:ilvl w:val="1"/>
          <w:numId w:val="3"/>
        </w:numPr>
        <w:spacing w:after="0" w:line="240" w:lineRule="auto"/>
        <w:ind w:left="709" w:hanging="709"/>
        <w:jc w:val="both"/>
        <w:rPr>
          <w:rFonts w:ascii="Times New Roman" w:hAnsi="Times New Roman"/>
          <w:sz w:val="24"/>
          <w:szCs w:val="24"/>
        </w:rPr>
      </w:pPr>
      <w:r w:rsidRPr="00954CE4">
        <w:rPr>
          <w:rFonts w:ascii="Times New Roman" w:hAnsi="Times New Roman"/>
          <w:sz w:val="24"/>
          <w:szCs w:val="24"/>
        </w:rPr>
        <w:t xml:space="preserve">Zhotoviteľ preveril s riadnou odbornou starostlivosťou všetky technické, personálne a organizačné podmienky vykonania diela, ako i pokyny a veci prevzaté od Objednávateľa, aby vylúčil  objavenie potreby naviac prác alebo okolností, ktoré by znemožnili včasné a riadne </w:t>
      </w:r>
      <w:r w:rsidRPr="00954CE4">
        <w:rPr>
          <w:rFonts w:ascii="Times New Roman" w:hAnsi="Times New Roman"/>
          <w:sz w:val="24"/>
          <w:szCs w:val="24"/>
        </w:rPr>
        <w:lastRenderedPageBreak/>
        <w:t xml:space="preserve">vykonanie diela, </w:t>
      </w:r>
      <w:proofErr w:type="spellStart"/>
      <w:r w:rsidRPr="00954CE4">
        <w:rPr>
          <w:rFonts w:ascii="Times New Roman" w:hAnsi="Times New Roman"/>
          <w:sz w:val="24"/>
          <w:szCs w:val="24"/>
        </w:rPr>
        <w:t>t.j</w:t>
      </w:r>
      <w:proofErr w:type="spellEnd"/>
      <w:r w:rsidRPr="00954CE4">
        <w:rPr>
          <w:rFonts w:ascii="Times New Roman" w:hAnsi="Times New Roman"/>
          <w:sz w:val="24"/>
          <w:szCs w:val="24"/>
        </w:rPr>
        <w:t>. odovzdanie diela v termíne a cene podľa tejto zmluvy. Zhotoviteľ súčasne pred podpisom tejto zmluvy potvrdzuje, že je predmet zmluvy vykonateľný a zhotoviteľ včas splnil záväzky podľa tejto zmluvy a za cenu v nej uvedenú</w:t>
      </w:r>
    </w:p>
    <w:p w14:paraId="7FF49ABB" w14:textId="77777777" w:rsidR="00847D59" w:rsidRPr="00921C08" w:rsidRDefault="00847D59" w:rsidP="00632A97">
      <w:pPr>
        <w:pStyle w:val="ListParagraph"/>
        <w:numPr>
          <w:ilvl w:val="1"/>
          <w:numId w:val="3"/>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Objednávateľ sa zaväzuje, že riadne dokončené Dielo bez vád a nedorobkov prevezme, zaplatí za jeho zhotovenie dohodnutú cenu a poskytne Zhotoviteľovi dohodnutú súčinnosť.</w:t>
      </w:r>
    </w:p>
    <w:p w14:paraId="65E10758" w14:textId="77777777" w:rsidR="00847D59" w:rsidRPr="00921C08" w:rsidRDefault="00847D59" w:rsidP="00632A97">
      <w:pPr>
        <w:pStyle w:val="ListParagraph"/>
        <w:numPr>
          <w:ilvl w:val="1"/>
          <w:numId w:val="3"/>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Predmet</w:t>
      </w:r>
      <w:r w:rsidRPr="00921C08">
        <w:rPr>
          <w:rFonts w:ascii="Times New Roman" w:hAnsi="Times New Roman"/>
          <w:color w:val="000000"/>
          <w:sz w:val="24"/>
          <w:szCs w:val="24"/>
        </w:rPr>
        <w:t xml:space="preserve"> plnenia musí byť zrealizovaný v súlade s Projektovou dokumentáciou v rozsahu oceneného výkazu výmer, ktorý tvorí Prílohu č. </w:t>
      </w:r>
      <w:r w:rsidR="006B1389">
        <w:rPr>
          <w:rFonts w:ascii="Times New Roman" w:hAnsi="Times New Roman"/>
          <w:color w:val="000000"/>
          <w:sz w:val="24"/>
          <w:szCs w:val="24"/>
        </w:rPr>
        <w:t>1</w:t>
      </w:r>
      <w:r w:rsidRPr="00921C08">
        <w:rPr>
          <w:rFonts w:ascii="Times New Roman" w:hAnsi="Times New Roman"/>
          <w:color w:val="000000"/>
          <w:sz w:val="24"/>
          <w:szCs w:val="24"/>
        </w:rPr>
        <w:t xml:space="preserve"> tejto Zmluvy. </w:t>
      </w:r>
    </w:p>
    <w:p w14:paraId="04E3AE4A" w14:textId="4A0FB7E6" w:rsidR="00847D59" w:rsidRPr="00921C08" w:rsidRDefault="00847D59" w:rsidP="00632A97">
      <w:pPr>
        <w:pStyle w:val="ListParagraph"/>
        <w:numPr>
          <w:ilvl w:val="1"/>
          <w:numId w:val="3"/>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 xml:space="preserve">Miestom realizácie Diela je </w:t>
      </w:r>
      <w:r w:rsidR="009B5B1B" w:rsidRPr="009B5B1B">
        <w:rPr>
          <w:rFonts w:ascii="Times New Roman" w:hAnsi="Times New Roman"/>
          <w:b/>
          <w:sz w:val="24"/>
          <w:szCs w:val="24"/>
        </w:rPr>
        <w:t>VAS s.r.o., Mojšova Lúčka, 011 76 Žilina</w:t>
      </w:r>
      <w:r w:rsidRPr="00921C08">
        <w:rPr>
          <w:rFonts w:ascii="Times New Roman" w:hAnsi="Times New Roman"/>
          <w:b/>
          <w:sz w:val="24"/>
          <w:szCs w:val="24"/>
        </w:rPr>
        <w:t>.</w:t>
      </w:r>
    </w:p>
    <w:p w14:paraId="2DA1EEE7" w14:textId="1D2165F8" w:rsidR="00847D59"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2551A7F9" w14:textId="77777777" w:rsidR="00632A97" w:rsidRPr="00921C08" w:rsidRDefault="00632A97" w:rsidP="00632A97">
      <w:pPr>
        <w:widowControl w:val="0"/>
        <w:autoSpaceDE w:val="0"/>
        <w:autoSpaceDN w:val="0"/>
        <w:adjustRightInd w:val="0"/>
        <w:spacing w:after="0" w:line="240" w:lineRule="auto"/>
        <w:jc w:val="both"/>
        <w:rPr>
          <w:rFonts w:ascii="Times New Roman" w:hAnsi="Times New Roman"/>
          <w:sz w:val="24"/>
          <w:szCs w:val="24"/>
        </w:rPr>
      </w:pPr>
    </w:p>
    <w:p w14:paraId="3856D93A"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sz w:val="24"/>
          <w:szCs w:val="24"/>
        </w:rPr>
      </w:pPr>
      <w:r w:rsidRPr="00921C08">
        <w:rPr>
          <w:rFonts w:ascii="Times New Roman" w:hAnsi="Times New Roman"/>
          <w:b/>
          <w:bCs/>
          <w:iCs/>
          <w:sz w:val="24"/>
          <w:szCs w:val="24"/>
        </w:rPr>
        <w:t>Cena za Dielo</w:t>
      </w:r>
    </w:p>
    <w:p w14:paraId="76D86095" w14:textId="77777777" w:rsidR="00847D59" w:rsidRPr="00921C08" w:rsidRDefault="00847D59" w:rsidP="00632A97">
      <w:pPr>
        <w:pStyle w:val="ListParagraph"/>
        <w:numPr>
          <w:ilvl w:val="1"/>
          <w:numId w:val="6"/>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Cena za Dielo je stanovená podľa § 3 zákona č. 18/1996 Z. z. o cenách v znení neskorších predpisov, vyhlášky MF SR č. 87/1996 Z. z., ktorou sa vykonáva zákon NR SR č. 18/1996 Z. z. o</w:t>
      </w:r>
      <w:r w:rsidR="006B1389">
        <w:rPr>
          <w:rFonts w:ascii="Times New Roman" w:hAnsi="Times New Roman"/>
          <w:sz w:val="24"/>
          <w:szCs w:val="24"/>
        </w:rPr>
        <w:t> </w:t>
      </w:r>
      <w:r w:rsidRPr="00921C08">
        <w:rPr>
          <w:rFonts w:ascii="Times New Roman" w:hAnsi="Times New Roman"/>
          <w:sz w:val="24"/>
          <w:szCs w:val="24"/>
        </w:rPr>
        <w:t>cenách</w:t>
      </w:r>
      <w:r w:rsidR="006B1389">
        <w:rPr>
          <w:rFonts w:ascii="Times New Roman" w:hAnsi="Times New Roman"/>
          <w:sz w:val="24"/>
          <w:szCs w:val="24"/>
        </w:rPr>
        <w:t>:</w:t>
      </w:r>
      <w:r w:rsidRPr="00921C08">
        <w:rPr>
          <w:rFonts w:ascii="Times New Roman" w:hAnsi="Times New Roman"/>
          <w:sz w:val="24"/>
          <w:szCs w:val="24"/>
        </w:rPr>
        <w:t xml:space="preserve"> </w:t>
      </w:r>
    </w:p>
    <w:p w14:paraId="65FE1E27" w14:textId="146BA753" w:rsidR="00847D59" w:rsidRPr="006B1389" w:rsidRDefault="00847D59" w:rsidP="00632A97">
      <w:pPr>
        <w:pStyle w:val="ListParagraph"/>
        <w:spacing w:after="0" w:line="240" w:lineRule="auto"/>
        <w:ind w:left="1134"/>
        <w:rPr>
          <w:rFonts w:ascii="Times New Roman" w:hAnsi="Times New Roman"/>
          <w:b/>
          <w:sz w:val="24"/>
          <w:szCs w:val="24"/>
        </w:rPr>
      </w:pPr>
      <w:r w:rsidRPr="006B1389">
        <w:rPr>
          <w:rFonts w:ascii="Times New Roman" w:hAnsi="Times New Roman"/>
          <w:b/>
          <w:sz w:val="24"/>
          <w:szCs w:val="24"/>
        </w:rPr>
        <w:t xml:space="preserve">Cena bez DPH </w:t>
      </w:r>
      <w:r w:rsidRPr="006B1389">
        <w:rPr>
          <w:rFonts w:ascii="Times New Roman" w:hAnsi="Times New Roman"/>
          <w:b/>
          <w:sz w:val="24"/>
          <w:szCs w:val="24"/>
        </w:rPr>
        <w:tab/>
      </w:r>
      <w:r w:rsidRPr="006B1389">
        <w:rPr>
          <w:rFonts w:ascii="Times New Roman" w:hAnsi="Times New Roman"/>
          <w:b/>
          <w:sz w:val="24"/>
          <w:szCs w:val="24"/>
        </w:rPr>
        <w:tab/>
      </w:r>
      <w:r w:rsidR="001F1E63">
        <w:rPr>
          <w:rFonts w:ascii="Times New Roman" w:hAnsi="Times New Roman"/>
          <w:b/>
          <w:sz w:val="24"/>
          <w:szCs w:val="24"/>
        </w:rPr>
        <w:tab/>
      </w:r>
      <w:r w:rsidR="001F1E63">
        <w:rPr>
          <w:rFonts w:ascii="Times New Roman" w:hAnsi="Times New Roman"/>
          <w:b/>
          <w:sz w:val="24"/>
          <w:szCs w:val="24"/>
        </w:rPr>
        <w:tab/>
      </w:r>
      <w:r w:rsidRPr="006B1389">
        <w:rPr>
          <w:rFonts w:ascii="Times New Roman" w:hAnsi="Times New Roman"/>
          <w:b/>
          <w:sz w:val="24"/>
          <w:szCs w:val="24"/>
        </w:rPr>
        <w:t>EUR</w:t>
      </w:r>
    </w:p>
    <w:p w14:paraId="60D798E8" w14:textId="4A020265" w:rsidR="00847D59" w:rsidRPr="006B1389" w:rsidRDefault="00847D59" w:rsidP="00632A97">
      <w:pPr>
        <w:pStyle w:val="ListParagraph"/>
        <w:spacing w:after="0" w:line="240" w:lineRule="auto"/>
        <w:ind w:left="1134"/>
        <w:rPr>
          <w:rFonts w:ascii="Times New Roman" w:hAnsi="Times New Roman"/>
          <w:b/>
          <w:sz w:val="24"/>
          <w:szCs w:val="24"/>
        </w:rPr>
      </w:pPr>
      <w:r w:rsidRPr="006B1389">
        <w:rPr>
          <w:rFonts w:ascii="Times New Roman" w:hAnsi="Times New Roman"/>
          <w:b/>
          <w:sz w:val="24"/>
          <w:szCs w:val="24"/>
        </w:rPr>
        <w:t>Suma DPH</w:t>
      </w:r>
      <w:r w:rsidRPr="006B1389">
        <w:rPr>
          <w:rFonts w:ascii="Times New Roman" w:hAnsi="Times New Roman"/>
          <w:b/>
          <w:sz w:val="24"/>
          <w:szCs w:val="24"/>
        </w:rPr>
        <w:tab/>
      </w:r>
      <w:r w:rsidRPr="006B1389">
        <w:rPr>
          <w:rFonts w:ascii="Times New Roman" w:hAnsi="Times New Roman"/>
          <w:b/>
          <w:sz w:val="24"/>
          <w:szCs w:val="24"/>
        </w:rPr>
        <w:tab/>
      </w:r>
      <w:r w:rsidR="001F1E63">
        <w:rPr>
          <w:rFonts w:ascii="Times New Roman" w:hAnsi="Times New Roman"/>
          <w:b/>
          <w:sz w:val="24"/>
          <w:szCs w:val="24"/>
        </w:rPr>
        <w:tab/>
      </w:r>
      <w:r w:rsidR="001F1E63">
        <w:rPr>
          <w:rFonts w:ascii="Times New Roman" w:hAnsi="Times New Roman"/>
          <w:b/>
          <w:sz w:val="24"/>
          <w:szCs w:val="24"/>
        </w:rPr>
        <w:tab/>
      </w:r>
      <w:r w:rsidRPr="006B1389">
        <w:rPr>
          <w:rFonts w:ascii="Times New Roman" w:hAnsi="Times New Roman"/>
          <w:b/>
          <w:sz w:val="24"/>
          <w:szCs w:val="24"/>
        </w:rPr>
        <w:t>EUR</w:t>
      </w:r>
    </w:p>
    <w:p w14:paraId="4A11D4D9" w14:textId="33453F93" w:rsidR="00847D59" w:rsidRPr="006B1389" w:rsidRDefault="00847D59" w:rsidP="00632A97">
      <w:pPr>
        <w:pStyle w:val="ListParagraph"/>
        <w:spacing w:after="0" w:line="240" w:lineRule="auto"/>
        <w:ind w:left="1134"/>
        <w:rPr>
          <w:rFonts w:ascii="Times New Roman" w:hAnsi="Times New Roman"/>
          <w:b/>
          <w:sz w:val="24"/>
          <w:szCs w:val="24"/>
        </w:rPr>
      </w:pPr>
      <w:r w:rsidRPr="006B1389">
        <w:rPr>
          <w:rFonts w:ascii="Times New Roman" w:hAnsi="Times New Roman"/>
          <w:b/>
          <w:sz w:val="24"/>
          <w:szCs w:val="24"/>
        </w:rPr>
        <w:t>Cena s DPH</w:t>
      </w:r>
      <w:r w:rsidRPr="006B1389">
        <w:rPr>
          <w:rFonts w:ascii="Times New Roman" w:hAnsi="Times New Roman"/>
          <w:b/>
          <w:sz w:val="24"/>
          <w:szCs w:val="24"/>
        </w:rPr>
        <w:tab/>
      </w:r>
      <w:r w:rsidRPr="006B1389">
        <w:rPr>
          <w:rFonts w:ascii="Times New Roman" w:hAnsi="Times New Roman"/>
          <w:b/>
          <w:sz w:val="24"/>
          <w:szCs w:val="24"/>
        </w:rPr>
        <w:tab/>
      </w:r>
      <w:r w:rsidR="001F1E63">
        <w:rPr>
          <w:rFonts w:ascii="Times New Roman" w:hAnsi="Times New Roman"/>
          <w:b/>
          <w:sz w:val="24"/>
          <w:szCs w:val="24"/>
        </w:rPr>
        <w:tab/>
      </w:r>
      <w:r w:rsidR="001F1E63">
        <w:rPr>
          <w:rFonts w:ascii="Times New Roman" w:hAnsi="Times New Roman"/>
          <w:b/>
          <w:sz w:val="24"/>
          <w:szCs w:val="24"/>
        </w:rPr>
        <w:tab/>
      </w:r>
      <w:r w:rsidRPr="006B1389">
        <w:rPr>
          <w:rFonts w:ascii="Times New Roman" w:hAnsi="Times New Roman"/>
          <w:b/>
          <w:sz w:val="24"/>
          <w:szCs w:val="24"/>
        </w:rPr>
        <w:t>EUR</w:t>
      </w:r>
    </w:p>
    <w:p w14:paraId="291F5722" w14:textId="77777777" w:rsidR="00847D59" w:rsidRPr="00921C08" w:rsidRDefault="00847D59" w:rsidP="00632A97">
      <w:pPr>
        <w:pStyle w:val="ListParagraph"/>
        <w:numPr>
          <w:ilvl w:val="1"/>
          <w:numId w:val="6"/>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 xml:space="preserve">Cena za Dielo je zaokrúhlená na dve desatinné miesta a je stanovená na základe </w:t>
      </w:r>
      <w:r w:rsidRPr="00921C08">
        <w:rPr>
          <w:rFonts w:ascii="Times New Roman" w:hAnsi="Times New Roman"/>
          <w:b/>
          <w:sz w:val="24"/>
          <w:szCs w:val="24"/>
        </w:rPr>
        <w:t>oceneného výkazu výmer</w:t>
      </w:r>
      <w:r w:rsidRPr="00921C08">
        <w:rPr>
          <w:rFonts w:ascii="Times New Roman" w:hAnsi="Times New Roman"/>
          <w:sz w:val="24"/>
          <w:szCs w:val="24"/>
        </w:rPr>
        <w:t>, Projektovej dokumentácie a súťažných podkladov. Všade, kde sa v Zmluve spomína cena za Dielo, má sa tým na mysli cena Diela vrátane DPH.</w:t>
      </w:r>
    </w:p>
    <w:p w14:paraId="325E8613" w14:textId="7A63084B" w:rsidR="00847D59" w:rsidRPr="00921C08" w:rsidRDefault="00847D59" w:rsidP="00632A97">
      <w:pPr>
        <w:pStyle w:val="ListParagraph"/>
        <w:numPr>
          <w:ilvl w:val="1"/>
          <w:numId w:val="6"/>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 xml:space="preserve">Cena za Dielo je cena maximálna a zahŕňa náklady na splnenie všetkých zmluvných záväzkov Zhotoviteľa vyplývajúcich zo Zmluvy, ako aj náhradu akýchkoľvek nákladov alebo výdavkov Zhotoviteľa vynaložených na riadne vykonanie a odovzdanie Diela  Objednávateľovi tak, aby bolo Dielo užívania schopné vrátane dopravných nákladov, skladného, nákladov na vypracovanie dokumentácie skutočnej realizácie Diela, prípravných stavebných prác, nákladov na vybudovanie, prevádzku, údržbu a vypratanie staveniska, odvoz a likvidáciu stavebného odpadu a pod. </w:t>
      </w:r>
    </w:p>
    <w:p w14:paraId="6F4A4EC2" w14:textId="77777777" w:rsidR="00847D59" w:rsidRPr="00921C08" w:rsidRDefault="00847D59" w:rsidP="00632A97">
      <w:pPr>
        <w:pStyle w:val="ListParagraph"/>
        <w:numPr>
          <w:ilvl w:val="1"/>
          <w:numId w:val="6"/>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Ceny a sadzby uvedené v ocenenom výkaze výmer zahŕňajú cenu prác popísaných v jednotlivých položkách v nadväznosti na technické špecifikácie vrátane všetkých  nákladov a výdavkov, ktoré sa vyžadujú a môžu súvisieť s úplnou realizáciou Diela, vrátane dočasných diel, materiálu, dodávky, montáže, všetkých skúšok, dočasných prác, zriadenia prístupu na stavenisko, poplatkov, všetkých rizík, záväzkov a povinností konkrétne uvedených alebo nepriamo vyplývajúcich z dokumentov a obhliadky  staveniska, na ktorých je ponuka založená. Má sa za to, že zriaďovacie náklady Zhotoviteľa, zisk a režijné náklady a podobné poplatky sú rozložené rovnomerne vo všetkých jednotkových sadzbách.</w:t>
      </w:r>
    </w:p>
    <w:p w14:paraId="10BC49BD" w14:textId="77777777" w:rsidR="00847D59" w:rsidRPr="00921C08" w:rsidRDefault="00847D59" w:rsidP="00632A97">
      <w:pPr>
        <w:pStyle w:val="ListParagraph"/>
        <w:numPr>
          <w:ilvl w:val="1"/>
          <w:numId w:val="6"/>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Jednotkové ceny sú považované za konečné a platné počas celej doby realizácie Diela. Jednotkové ceny za výkony, práce a dodávky uvedené v rozpočte zaväzujú Zhotoviteľa a platia počas trvania Zmluvy.</w:t>
      </w:r>
    </w:p>
    <w:p w14:paraId="22658272" w14:textId="77777777" w:rsidR="00847D59" w:rsidRPr="00921C08" w:rsidRDefault="00847D59" w:rsidP="00632A97">
      <w:pPr>
        <w:pStyle w:val="ListParagraph"/>
        <w:numPr>
          <w:ilvl w:val="1"/>
          <w:numId w:val="6"/>
        </w:numPr>
        <w:spacing w:after="0" w:line="240" w:lineRule="auto"/>
        <w:ind w:left="709" w:hanging="709"/>
        <w:jc w:val="both"/>
        <w:rPr>
          <w:rFonts w:ascii="Times New Roman" w:hAnsi="Times New Roman"/>
          <w:sz w:val="24"/>
          <w:szCs w:val="24"/>
        </w:rPr>
      </w:pPr>
      <w:r w:rsidRPr="00921C08">
        <w:rPr>
          <w:rFonts w:ascii="Times New Roman" w:hAnsi="Times New Roman"/>
          <w:sz w:val="24"/>
          <w:szCs w:val="24"/>
        </w:rPr>
        <w:t>K zmene ceny môže dôjsť:</w:t>
      </w:r>
    </w:p>
    <w:p w14:paraId="2B4A1E64" w14:textId="77777777" w:rsidR="00847D59" w:rsidRPr="00921C08" w:rsidRDefault="00847D59" w:rsidP="00632A97">
      <w:pPr>
        <w:pStyle w:val="ListParagraph"/>
        <w:numPr>
          <w:ilvl w:val="2"/>
          <w:numId w:val="6"/>
        </w:numPr>
        <w:spacing w:after="0" w:line="240" w:lineRule="auto"/>
        <w:ind w:left="1418" w:hanging="708"/>
        <w:jc w:val="both"/>
        <w:rPr>
          <w:rFonts w:ascii="Times New Roman" w:hAnsi="Times New Roman"/>
          <w:sz w:val="24"/>
          <w:szCs w:val="24"/>
        </w:rPr>
      </w:pPr>
      <w:r w:rsidRPr="00921C08">
        <w:rPr>
          <w:rFonts w:ascii="Times New Roman" w:hAnsi="Times New Roman"/>
          <w:sz w:val="24"/>
          <w:szCs w:val="24"/>
        </w:rPr>
        <w:t>pri zmene zákonnej sadzby DPH,</w:t>
      </w:r>
    </w:p>
    <w:p w14:paraId="557CA709" w14:textId="77777777" w:rsidR="00847D59" w:rsidRDefault="00847D59" w:rsidP="00632A97">
      <w:pPr>
        <w:pStyle w:val="ListParagraph"/>
        <w:numPr>
          <w:ilvl w:val="2"/>
          <w:numId w:val="6"/>
        </w:numPr>
        <w:spacing w:after="0" w:line="240" w:lineRule="auto"/>
        <w:ind w:left="1418" w:hanging="708"/>
        <w:jc w:val="both"/>
        <w:rPr>
          <w:rFonts w:ascii="Times New Roman" w:hAnsi="Times New Roman"/>
          <w:sz w:val="24"/>
          <w:szCs w:val="24"/>
        </w:rPr>
      </w:pPr>
      <w:r w:rsidRPr="00921C08">
        <w:rPr>
          <w:rFonts w:ascii="Times New Roman" w:hAnsi="Times New Roman"/>
          <w:sz w:val="24"/>
          <w:szCs w:val="24"/>
        </w:rPr>
        <w:t>pre zmene colných poplatkov a dovoznej prirážky, a to len u výrobkov a prác, ktoré nie sú dostupné na území SR, prípadne pri výhodnosti dovozu oproti domácej ponuke. Toto musí Zhotoviteľ preukázať.</w:t>
      </w:r>
    </w:p>
    <w:p w14:paraId="2A20F3C4" w14:textId="77777777" w:rsidR="008049FA" w:rsidRPr="00911C19" w:rsidRDefault="008049FA" w:rsidP="00632A97">
      <w:pPr>
        <w:pStyle w:val="ListParagraph"/>
        <w:numPr>
          <w:ilvl w:val="2"/>
          <w:numId w:val="6"/>
        </w:numPr>
        <w:spacing w:after="0" w:line="240" w:lineRule="auto"/>
        <w:ind w:left="1418" w:hanging="708"/>
        <w:jc w:val="both"/>
        <w:rPr>
          <w:rFonts w:ascii="Times New Roman" w:hAnsi="Times New Roman"/>
          <w:sz w:val="24"/>
          <w:szCs w:val="24"/>
        </w:rPr>
      </w:pPr>
      <w:r>
        <w:rPr>
          <w:rFonts w:ascii="Times New Roman" w:hAnsi="Times New Roman"/>
          <w:sz w:val="24"/>
          <w:szCs w:val="24"/>
        </w:rPr>
        <w:t>pri splnení podmienok na zmenu zmluvy v zmysle § 18 Zákona č. 343/2015 o verejnom obstarávaní v znení neskorších predpisov</w:t>
      </w:r>
    </w:p>
    <w:p w14:paraId="4D346478" w14:textId="48A5BCDF" w:rsidR="00847D59"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194B8072" w14:textId="77777777" w:rsidR="00632A97" w:rsidRPr="00921C08" w:rsidRDefault="00632A97" w:rsidP="00632A97">
      <w:pPr>
        <w:widowControl w:val="0"/>
        <w:autoSpaceDE w:val="0"/>
        <w:autoSpaceDN w:val="0"/>
        <w:adjustRightInd w:val="0"/>
        <w:spacing w:after="0" w:line="240" w:lineRule="auto"/>
        <w:jc w:val="both"/>
        <w:rPr>
          <w:rFonts w:ascii="Times New Roman" w:hAnsi="Times New Roman"/>
          <w:sz w:val="24"/>
          <w:szCs w:val="24"/>
        </w:rPr>
      </w:pPr>
    </w:p>
    <w:p w14:paraId="6DFF2742"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Platobné podmienky</w:t>
      </w:r>
    </w:p>
    <w:p w14:paraId="30D754B6" w14:textId="3C8D15C9" w:rsidR="00624F9E" w:rsidRPr="008942CC" w:rsidRDefault="008049FA" w:rsidP="00632A97">
      <w:pPr>
        <w:pStyle w:val="ListParagraph"/>
        <w:numPr>
          <w:ilvl w:val="1"/>
          <w:numId w:val="2"/>
        </w:numPr>
        <w:tabs>
          <w:tab w:val="clear" w:pos="360"/>
        </w:tabs>
        <w:spacing w:after="0" w:line="240" w:lineRule="auto"/>
        <w:ind w:left="709" w:hanging="709"/>
        <w:jc w:val="both"/>
        <w:rPr>
          <w:rFonts w:ascii="Times New Roman" w:eastAsia="Arial" w:hAnsi="Times New Roman"/>
          <w:sz w:val="24"/>
          <w:szCs w:val="24"/>
        </w:rPr>
      </w:pPr>
      <w:r w:rsidRPr="008049FA">
        <w:rPr>
          <w:rFonts w:ascii="Times New Roman" w:eastAsia="Arial" w:hAnsi="Times New Roman"/>
          <w:sz w:val="24"/>
          <w:szCs w:val="24"/>
        </w:rPr>
        <w:t>Objednávateľ</w:t>
      </w:r>
      <w:r w:rsidRPr="008049FA">
        <w:rPr>
          <w:rFonts w:ascii="Times New Roman" w:hAnsi="Times New Roman"/>
          <w:sz w:val="24"/>
          <w:szCs w:val="24"/>
        </w:rPr>
        <w:t xml:space="preserve"> </w:t>
      </w:r>
      <w:r w:rsidR="00624F9E">
        <w:rPr>
          <w:rFonts w:ascii="Times New Roman" w:hAnsi="Times New Roman"/>
          <w:sz w:val="24"/>
          <w:szCs w:val="24"/>
        </w:rPr>
        <w:t xml:space="preserve">bude uhrádzať  cenu za Dielo </w:t>
      </w:r>
      <w:r w:rsidR="008942CC">
        <w:rPr>
          <w:rFonts w:ascii="Times New Roman" w:hAnsi="Times New Roman"/>
          <w:sz w:val="24"/>
          <w:szCs w:val="24"/>
        </w:rPr>
        <w:t>nasledovne:</w:t>
      </w:r>
    </w:p>
    <w:p w14:paraId="0B89973D" w14:textId="67216402" w:rsidR="008942CC" w:rsidRDefault="008942CC" w:rsidP="008942CC">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 xml:space="preserve">4.1.1 na základe 1. faktúry, ktorú je Zhotoviteľ oprávnený vystaviť na konci mesiaca, počas ktorého objem stavebných prác a dodávok dosiahne 95% </w:t>
      </w:r>
      <w:proofErr w:type="spellStart"/>
      <w:r>
        <w:rPr>
          <w:rFonts w:ascii="Times New Roman" w:hAnsi="Times New Roman"/>
          <w:sz w:val="24"/>
          <w:szCs w:val="24"/>
        </w:rPr>
        <w:t>zazmluvnenej</w:t>
      </w:r>
      <w:proofErr w:type="spellEnd"/>
      <w:r>
        <w:rPr>
          <w:rFonts w:ascii="Times New Roman" w:hAnsi="Times New Roman"/>
          <w:sz w:val="24"/>
          <w:szCs w:val="24"/>
        </w:rPr>
        <w:t xml:space="preserve"> ceny Diela,</w:t>
      </w:r>
    </w:p>
    <w:p w14:paraId="07067FD1" w14:textId="7546F43F" w:rsidR="008942CC" w:rsidRDefault="008942CC" w:rsidP="008942CC">
      <w:pPr>
        <w:pStyle w:val="ListParagraph"/>
        <w:spacing w:after="0" w:line="240" w:lineRule="auto"/>
        <w:ind w:left="709"/>
        <w:jc w:val="both"/>
        <w:rPr>
          <w:rFonts w:ascii="Times New Roman" w:eastAsia="Arial" w:hAnsi="Times New Roman"/>
          <w:sz w:val="24"/>
          <w:szCs w:val="24"/>
        </w:rPr>
      </w:pPr>
      <w:r>
        <w:rPr>
          <w:rFonts w:ascii="Times New Roman" w:eastAsia="Arial" w:hAnsi="Times New Roman"/>
          <w:sz w:val="24"/>
          <w:szCs w:val="24"/>
        </w:rPr>
        <w:lastRenderedPageBreak/>
        <w:t>4.1.2 na základe konečnej faktúry vo výške 5% ceny Diela, ktorú je Zhotoviteľ oprávnený vystaviť po dokončení Diela, na základe Protokolu o odovzdaní a prevzatí Diela, v ktorom bude uvedené, že Objednávateľ Dielo preberá.</w:t>
      </w:r>
    </w:p>
    <w:p w14:paraId="40B20EA5" w14:textId="01CAEC33" w:rsidR="008110D3" w:rsidRPr="008049FA" w:rsidRDefault="008110D3" w:rsidP="00632A97">
      <w:pPr>
        <w:pStyle w:val="ListParagraph"/>
        <w:numPr>
          <w:ilvl w:val="1"/>
          <w:numId w:val="2"/>
        </w:numPr>
        <w:tabs>
          <w:tab w:val="clear" w:pos="360"/>
        </w:tabs>
        <w:spacing w:after="0" w:line="240" w:lineRule="auto"/>
        <w:ind w:left="709" w:hanging="709"/>
        <w:jc w:val="both"/>
        <w:rPr>
          <w:rFonts w:ascii="Times New Roman" w:eastAsia="Arial" w:hAnsi="Times New Roman"/>
          <w:sz w:val="24"/>
          <w:szCs w:val="24"/>
        </w:rPr>
      </w:pPr>
      <w:r>
        <w:rPr>
          <w:rFonts w:ascii="Times New Roman" w:hAnsi="Times New Roman"/>
          <w:sz w:val="24"/>
          <w:szCs w:val="24"/>
        </w:rPr>
        <w:t xml:space="preserve">Zhotoviteľ je povinný vypracovať jedenkrát mesačne, najneskôr do piateho dňa nasledujúceho kalendárneho mesiaca súpis vykonaných prác a dodávok a predložiť </w:t>
      </w:r>
      <w:r w:rsidR="00AA4C73">
        <w:rPr>
          <w:rFonts w:ascii="Times New Roman" w:hAnsi="Times New Roman"/>
          <w:sz w:val="24"/>
          <w:szCs w:val="24"/>
        </w:rPr>
        <w:t>Objednávateľovi</w:t>
      </w:r>
      <w:r>
        <w:rPr>
          <w:rFonts w:ascii="Times New Roman" w:hAnsi="Times New Roman"/>
          <w:sz w:val="24"/>
          <w:szCs w:val="24"/>
        </w:rPr>
        <w:t xml:space="preserve"> k odsúhlaseniu, a to v rozsahu, ako je špecifikovaná cena za Dielo. Súčasťou súpisu </w:t>
      </w:r>
      <w:r w:rsidR="00624F9E">
        <w:rPr>
          <w:rFonts w:ascii="Times New Roman" w:hAnsi="Times New Roman"/>
          <w:sz w:val="24"/>
          <w:szCs w:val="24"/>
        </w:rPr>
        <w:t xml:space="preserve">vykonaných prác a dodávok musí byť zisťovací protokol a fotodokumentácia zrealizovaných prác, a to obzvlášť detailne zachytených konštrukcií, ktoré sú ďalšími prácami zakryté v rozsahu min. </w:t>
      </w:r>
      <w:r w:rsidR="00D41CD5">
        <w:rPr>
          <w:rFonts w:ascii="Times New Roman" w:hAnsi="Times New Roman"/>
          <w:sz w:val="24"/>
          <w:szCs w:val="24"/>
        </w:rPr>
        <w:t>1</w:t>
      </w:r>
      <w:r w:rsidR="00624F9E">
        <w:rPr>
          <w:rFonts w:ascii="Times New Roman" w:hAnsi="Times New Roman"/>
          <w:sz w:val="24"/>
          <w:szCs w:val="24"/>
        </w:rPr>
        <w:t xml:space="preserve">0 digitálnych fotografií na CD/DVD. Súpis prác bude vyhotovený v súlade s oceneným výkazom výmer, ktorý je prílohou tejto Zmluvy a bude obsahovať názvy objektov, položiek, jednotkové ceny zaokrúhlené na dve desatinné miesta. </w:t>
      </w:r>
      <w:r w:rsidR="004967EF">
        <w:rPr>
          <w:rFonts w:ascii="Times New Roman" w:hAnsi="Times New Roman"/>
          <w:sz w:val="24"/>
          <w:szCs w:val="24"/>
        </w:rPr>
        <w:t xml:space="preserve">Poverený zamestnanec (Vladimír </w:t>
      </w:r>
      <w:proofErr w:type="spellStart"/>
      <w:r w:rsidR="004967EF">
        <w:rPr>
          <w:rFonts w:ascii="Times New Roman" w:hAnsi="Times New Roman"/>
          <w:sz w:val="24"/>
          <w:szCs w:val="24"/>
        </w:rPr>
        <w:t>Laluha</w:t>
      </w:r>
      <w:proofErr w:type="spellEnd"/>
      <w:r w:rsidR="004967EF">
        <w:rPr>
          <w:rFonts w:ascii="Times New Roman" w:hAnsi="Times New Roman"/>
          <w:sz w:val="24"/>
          <w:szCs w:val="24"/>
        </w:rPr>
        <w:t>)</w:t>
      </w:r>
      <w:r w:rsidR="00624F9E">
        <w:rPr>
          <w:rFonts w:ascii="Times New Roman" w:hAnsi="Times New Roman"/>
          <w:sz w:val="24"/>
          <w:szCs w:val="24"/>
        </w:rPr>
        <w:t xml:space="preserve">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w:t>
      </w:r>
      <w:r w:rsidR="004967EF">
        <w:rPr>
          <w:rFonts w:ascii="Times New Roman" w:hAnsi="Times New Roman"/>
          <w:sz w:val="24"/>
          <w:szCs w:val="24"/>
        </w:rPr>
        <w:t xml:space="preserve">povereným zamestnancom (Vladimír </w:t>
      </w:r>
      <w:proofErr w:type="spellStart"/>
      <w:r w:rsidR="004967EF">
        <w:rPr>
          <w:rFonts w:ascii="Times New Roman" w:hAnsi="Times New Roman"/>
          <w:sz w:val="24"/>
          <w:szCs w:val="24"/>
        </w:rPr>
        <w:t>Laluha</w:t>
      </w:r>
      <w:proofErr w:type="spellEnd"/>
      <w:r w:rsidR="004967EF">
        <w:rPr>
          <w:rFonts w:ascii="Times New Roman" w:hAnsi="Times New Roman"/>
          <w:sz w:val="24"/>
          <w:szCs w:val="24"/>
        </w:rPr>
        <w:t>)</w:t>
      </w:r>
      <w:r w:rsidR="00624F9E">
        <w:rPr>
          <w:rFonts w:ascii="Times New Roman" w:hAnsi="Times New Roman"/>
          <w:sz w:val="24"/>
          <w:szCs w:val="24"/>
        </w:rPr>
        <w:t xml:space="preserve"> Zhotoviteľovi</w:t>
      </w:r>
      <w:r w:rsidR="00AA4C73">
        <w:rPr>
          <w:rFonts w:ascii="Times New Roman" w:hAnsi="Times New Roman"/>
          <w:sz w:val="24"/>
          <w:szCs w:val="24"/>
        </w:rPr>
        <w:t>,</w:t>
      </w:r>
      <w:r w:rsidR="00624F9E">
        <w:rPr>
          <w:rFonts w:ascii="Times New Roman" w:hAnsi="Times New Roman"/>
          <w:sz w:val="24"/>
          <w:szCs w:val="24"/>
        </w:rPr>
        <w:t xml:space="preserve"> prepracuje Zhotoviteľ predmetné podklady v zmysle pokynov </w:t>
      </w:r>
      <w:r w:rsidR="004967EF">
        <w:rPr>
          <w:rFonts w:ascii="Times New Roman" w:hAnsi="Times New Roman"/>
          <w:sz w:val="24"/>
          <w:szCs w:val="24"/>
        </w:rPr>
        <w:t xml:space="preserve">povereného zamestnanca (Vladimír </w:t>
      </w:r>
      <w:proofErr w:type="spellStart"/>
      <w:r w:rsidR="004967EF">
        <w:rPr>
          <w:rFonts w:ascii="Times New Roman" w:hAnsi="Times New Roman"/>
          <w:sz w:val="24"/>
          <w:szCs w:val="24"/>
        </w:rPr>
        <w:t>Laluha</w:t>
      </w:r>
      <w:proofErr w:type="spellEnd"/>
      <w:r w:rsidR="004967EF">
        <w:rPr>
          <w:rFonts w:ascii="Times New Roman" w:hAnsi="Times New Roman"/>
          <w:sz w:val="24"/>
          <w:szCs w:val="24"/>
        </w:rPr>
        <w:t>)</w:t>
      </w:r>
      <w:r w:rsidR="00624F9E">
        <w:rPr>
          <w:rFonts w:ascii="Times New Roman" w:hAnsi="Times New Roman"/>
          <w:sz w:val="24"/>
          <w:szCs w:val="24"/>
        </w:rPr>
        <w:t xml:space="preserve"> a predloží ich na odsúhlasenie </w:t>
      </w:r>
      <w:r w:rsidR="00AA4C73">
        <w:rPr>
          <w:rFonts w:ascii="Times New Roman" w:hAnsi="Times New Roman"/>
          <w:sz w:val="24"/>
          <w:szCs w:val="24"/>
        </w:rPr>
        <w:t>Objednávateľovi.</w:t>
      </w:r>
    </w:p>
    <w:p w14:paraId="2B9A0946" w14:textId="77777777" w:rsidR="00847D59" w:rsidRPr="00921C08" w:rsidRDefault="00847D59" w:rsidP="00632A97">
      <w:pPr>
        <w:pStyle w:val="ListParagraph"/>
        <w:numPr>
          <w:ilvl w:val="1"/>
          <w:numId w:val="2"/>
        </w:numPr>
        <w:tabs>
          <w:tab w:val="clear" w:pos="360"/>
        </w:tabs>
        <w:spacing w:after="0" w:line="240" w:lineRule="auto"/>
        <w:ind w:left="709" w:hanging="709"/>
        <w:jc w:val="both"/>
        <w:rPr>
          <w:rFonts w:ascii="Times New Roman" w:hAnsi="Times New Roman"/>
          <w:sz w:val="24"/>
          <w:szCs w:val="24"/>
        </w:rPr>
      </w:pPr>
      <w:r w:rsidRPr="00921C08">
        <w:rPr>
          <w:rFonts w:ascii="Times New Roman" w:eastAsia="Arial" w:hAnsi="Times New Roman"/>
          <w:sz w:val="24"/>
          <w:szCs w:val="24"/>
        </w:rPr>
        <w:t>Zhotoviteľ</w:t>
      </w:r>
      <w:r w:rsidRPr="00921C08">
        <w:rPr>
          <w:rFonts w:ascii="Times New Roman" w:hAnsi="Times New Roman"/>
          <w:sz w:val="24"/>
          <w:szCs w:val="24"/>
        </w:rPr>
        <w:t xml:space="preserve"> predloží Objednávateľovi faktúru vrátane príloh v štyroch vyhotoveniach  v písomnej forme na adresu Objednávateľa </w:t>
      </w:r>
      <w:r w:rsidR="008049FA">
        <w:rPr>
          <w:rFonts w:ascii="Times New Roman" w:hAnsi="Times New Roman"/>
          <w:sz w:val="24"/>
          <w:szCs w:val="24"/>
        </w:rPr>
        <w:t>uvedenú v záhlaví Zmluvy</w:t>
      </w:r>
      <w:r w:rsidRPr="00921C08">
        <w:rPr>
          <w:rFonts w:ascii="Times New Roman" w:hAnsi="Times New Roman"/>
          <w:sz w:val="24"/>
          <w:szCs w:val="24"/>
        </w:rPr>
        <w:t xml:space="preserve">, pričom za deň doručenia sa považuje doručenie písomnej faktúry Objednávateľovi. </w:t>
      </w:r>
    </w:p>
    <w:p w14:paraId="4F628CD5" w14:textId="77777777" w:rsidR="00847D59" w:rsidRPr="00921C08" w:rsidRDefault="00847D59" w:rsidP="00632A97">
      <w:pPr>
        <w:pStyle w:val="ListParagraph"/>
        <w:numPr>
          <w:ilvl w:val="1"/>
          <w:numId w:val="2"/>
        </w:numPr>
        <w:tabs>
          <w:tab w:val="clear" w:pos="360"/>
        </w:tabs>
        <w:spacing w:after="0" w:line="240" w:lineRule="auto"/>
        <w:ind w:left="709" w:hanging="709"/>
        <w:jc w:val="both"/>
        <w:rPr>
          <w:rFonts w:ascii="Times New Roman" w:eastAsia="Arial" w:hAnsi="Times New Roman"/>
          <w:sz w:val="24"/>
          <w:szCs w:val="24"/>
        </w:rPr>
      </w:pPr>
      <w:r w:rsidRPr="00921C08">
        <w:rPr>
          <w:rFonts w:ascii="Times New Roman" w:eastAsia="Arial" w:hAnsi="Times New Roman"/>
          <w:sz w:val="24"/>
          <w:szCs w:val="24"/>
        </w:rPr>
        <w:t>Faktúra musí obsahovať:</w:t>
      </w:r>
    </w:p>
    <w:p w14:paraId="12C1AF62" w14:textId="77777777" w:rsidR="00847D59" w:rsidRPr="00921C08" w:rsidRDefault="00847D59" w:rsidP="00632A97">
      <w:pPr>
        <w:pStyle w:val="ListParagraph"/>
        <w:numPr>
          <w:ilvl w:val="0"/>
          <w:numId w:val="7"/>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všetky náležitosti v zmysle platnej legislatívy,</w:t>
      </w:r>
    </w:p>
    <w:p w14:paraId="2B71FA93" w14:textId="77777777" w:rsidR="00847D59" w:rsidRPr="00921C08" w:rsidRDefault="00847D59" w:rsidP="00632A97">
      <w:pPr>
        <w:pStyle w:val="ListParagraph"/>
        <w:numPr>
          <w:ilvl w:val="0"/>
          <w:numId w:val="7"/>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odkaz na zmluvu, na základe ktorej je vystavená,</w:t>
      </w:r>
    </w:p>
    <w:p w14:paraId="4EA6A72D" w14:textId="77777777" w:rsidR="00847D59" w:rsidRPr="00921C08" w:rsidRDefault="00847D59" w:rsidP="00632A97">
      <w:pPr>
        <w:pStyle w:val="ListParagraph"/>
        <w:numPr>
          <w:ilvl w:val="0"/>
          <w:numId w:val="7"/>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fakturované sumy zaokrúhlené na 2 desatinné miesta,</w:t>
      </w:r>
    </w:p>
    <w:p w14:paraId="6A685804" w14:textId="77777777" w:rsidR="00847D59" w:rsidRPr="00921C08" w:rsidRDefault="00847D59" w:rsidP="00632A97">
      <w:pPr>
        <w:pStyle w:val="ListParagraph"/>
        <w:numPr>
          <w:ilvl w:val="0"/>
          <w:numId w:val="7"/>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názov projektu a kód projektu, ktorý Objednávateľ poskytne Zhotoviteľovi po nadobudnutí účinnosti tejto Zmluvy v nadväznosti na spolufinancovanie Diela z prostriedkov EÚ,</w:t>
      </w:r>
    </w:p>
    <w:p w14:paraId="40057628" w14:textId="77777777" w:rsidR="00847D59" w:rsidRPr="00921C08" w:rsidRDefault="00847D59" w:rsidP="00632A97">
      <w:pPr>
        <w:pStyle w:val="ListParagraph"/>
        <w:numPr>
          <w:ilvl w:val="0"/>
          <w:numId w:val="7"/>
        </w:numPr>
        <w:spacing w:after="0" w:line="240" w:lineRule="auto"/>
        <w:ind w:left="1276" w:right="6"/>
        <w:contextualSpacing/>
        <w:jc w:val="both"/>
        <w:rPr>
          <w:rFonts w:ascii="Times New Roman" w:eastAsia="Arial" w:hAnsi="Times New Roman"/>
          <w:sz w:val="24"/>
          <w:szCs w:val="24"/>
        </w:rPr>
      </w:pPr>
      <w:r w:rsidRPr="00921C08">
        <w:rPr>
          <w:rFonts w:ascii="Times New Roman" w:eastAsia="Arial" w:hAnsi="Times New Roman"/>
          <w:sz w:val="24"/>
          <w:szCs w:val="24"/>
        </w:rPr>
        <w:t>ďalšie náležitosti, ktoré Objednávateľ oznámi Zhotoviteľovi kedykoľvek počas účinnosti tejto Zmluvy v nadväznosti na spolufinancovanie Diela z prostriedkov EÚ.</w:t>
      </w:r>
    </w:p>
    <w:p w14:paraId="2C92BB2B" w14:textId="77777777" w:rsidR="00847D59" w:rsidRPr="00921C08" w:rsidRDefault="00847D59" w:rsidP="00632A97">
      <w:pPr>
        <w:pStyle w:val="ListParagraph"/>
        <w:numPr>
          <w:ilvl w:val="1"/>
          <w:numId w:val="2"/>
        </w:numPr>
        <w:tabs>
          <w:tab w:val="clear" w:pos="360"/>
        </w:tabs>
        <w:spacing w:after="0" w:line="240" w:lineRule="auto"/>
        <w:ind w:left="709" w:hanging="709"/>
        <w:jc w:val="both"/>
        <w:rPr>
          <w:rFonts w:ascii="Times New Roman" w:hAnsi="Times New Roman"/>
          <w:sz w:val="24"/>
          <w:szCs w:val="24"/>
        </w:rPr>
      </w:pPr>
      <w:r w:rsidRPr="00921C08">
        <w:rPr>
          <w:rFonts w:ascii="Times New Roman" w:hAnsi="Times New Roman"/>
          <w:sz w:val="24"/>
          <w:szCs w:val="24"/>
        </w:rPr>
        <w:t>K </w:t>
      </w:r>
      <w:r w:rsidRPr="00921C08">
        <w:rPr>
          <w:rFonts w:ascii="Times New Roman" w:eastAsia="Arial" w:hAnsi="Times New Roman"/>
          <w:sz w:val="24"/>
          <w:szCs w:val="24"/>
        </w:rPr>
        <w:t>faktúre</w:t>
      </w:r>
      <w:r w:rsidRPr="00921C08">
        <w:rPr>
          <w:rFonts w:ascii="Times New Roman" w:hAnsi="Times New Roman"/>
          <w:sz w:val="24"/>
          <w:szCs w:val="24"/>
        </w:rPr>
        <w:t xml:space="preserve"> je Zhotoviteľ povinný doložiť prílohy, a to najmä: </w:t>
      </w:r>
    </w:p>
    <w:p w14:paraId="142323E9" w14:textId="4C275CD6" w:rsidR="00847D59" w:rsidRPr="00921C08" w:rsidRDefault="00847D59" w:rsidP="00632A97">
      <w:pPr>
        <w:pStyle w:val="ListParagraph"/>
        <w:numPr>
          <w:ilvl w:val="0"/>
          <w:numId w:val="7"/>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schválený súpis vykonaných prác</w:t>
      </w:r>
      <w:r w:rsidR="00632A97">
        <w:rPr>
          <w:rFonts w:ascii="Times New Roman" w:eastAsia="Arial" w:hAnsi="Times New Roman"/>
          <w:sz w:val="24"/>
          <w:szCs w:val="24"/>
        </w:rPr>
        <w:t xml:space="preserve"> – textový tlačený dokument</w:t>
      </w:r>
      <w:r w:rsidRPr="00921C08">
        <w:rPr>
          <w:rFonts w:ascii="Times New Roman" w:eastAsia="Arial" w:hAnsi="Times New Roman"/>
          <w:sz w:val="24"/>
          <w:szCs w:val="24"/>
        </w:rPr>
        <w:t xml:space="preserve">, </w:t>
      </w:r>
    </w:p>
    <w:p w14:paraId="23255978" w14:textId="77777777" w:rsidR="00847D59" w:rsidRPr="00921C08" w:rsidRDefault="00847D59" w:rsidP="00632A97">
      <w:pPr>
        <w:pStyle w:val="ListParagraph"/>
        <w:numPr>
          <w:ilvl w:val="0"/>
          <w:numId w:val="7"/>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schválený súpis vykonaných prác na CD/DVD vo formáte .</w:t>
      </w:r>
      <w:proofErr w:type="spellStart"/>
      <w:r w:rsidRPr="00921C08">
        <w:rPr>
          <w:rFonts w:ascii="Times New Roman" w:eastAsia="Arial" w:hAnsi="Times New Roman"/>
          <w:sz w:val="24"/>
          <w:szCs w:val="24"/>
        </w:rPr>
        <w:t>xls</w:t>
      </w:r>
      <w:proofErr w:type="spellEnd"/>
      <w:r w:rsidRPr="00921C08">
        <w:rPr>
          <w:rFonts w:ascii="Times New Roman" w:eastAsia="Arial" w:hAnsi="Times New Roman"/>
          <w:sz w:val="24"/>
          <w:szCs w:val="24"/>
        </w:rPr>
        <w:t xml:space="preserve">  / .</w:t>
      </w:r>
      <w:proofErr w:type="spellStart"/>
      <w:r w:rsidRPr="00921C08">
        <w:rPr>
          <w:rFonts w:ascii="Times New Roman" w:eastAsia="Arial" w:hAnsi="Times New Roman"/>
          <w:sz w:val="24"/>
          <w:szCs w:val="24"/>
        </w:rPr>
        <w:t>xlsx</w:t>
      </w:r>
      <w:proofErr w:type="spellEnd"/>
    </w:p>
    <w:p w14:paraId="6AE6106E" w14:textId="77777777" w:rsidR="00847D59" w:rsidRDefault="00847D59" w:rsidP="00632A97">
      <w:pPr>
        <w:pStyle w:val="ListParagraph"/>
        <w:numPr>
          <w:ilvl w:val="0"/>
          <w:numId w:val="7"/>
        </w:numPr>
        <w:spacing w:after="0" w:line="240" w:lineRule="auto"/>
        <w:ind w:left="1276" w:right="6" w:hanging="357"/>
        <w:jc w:val="both"/>
        <w:rPr>
          <w:rFonts w:ascii="Times New Roman" w:eastAsia="Arial" w:hAnsi="Times New Roman"/>
          <w:sz w:val="24"/>
          <w:szCs w:val="24"/>
        </w:rPr>
      </w:pPr>
      <w:r w:rsidRPr="00921C08">
        <w:rPr>
          <w:rFonts w:ascii="Times New Roman" w:eastAsia="Arial" w:hAnsi="Times New Roman"/>
          <w:sz w:val="24"/>
          <w:szCs w:val="24"/>
        </w:rPr>
        <w:t>CD/DVD s fotodokumentáciou,</w:t>
      </w:r>
    </w:p>
    <w:p w14:paraId="171142E0" w14:textId="77777777" w:rsidR="00847D59" w:rsidRPr="00921C08" w:rsidRDefault="00847D59" w:rsidP="00632A97">
      <w:pPr>
        <w:pStyle w:val="ListParagraph"/>
        <w:numPr>
          <w:ilvl w:val="0"/>
          <w:numId w:val="7"/>
        </w:numPr>
        <w:spacing w:after="0" w:line="240" w:lineRule="auto"/>
        <w:ind w:left="1276" w:right="6" w:hanging="357"/>
        <w:jc w:val="both"/>
        <w:rPr>
          <w:rFonts w:ascii="Times New Roman" w:eastAsia="Arial" w:hAnsi="Times New Roman"/>
          <w:sz w:val="24"/>
          <w:szCs w:val="24"/>
        </w:rPr>
      </w:pPr>
      <w:r>
        <w:rPr>
          <w:rFonts w:ascii="Times New Roman" w:eastAsia="Arial" w:hAnsi="Times New Roman"/>
          <w:sz w:val="24"/>
          <w:szCs w:val="24"/>
        </w:rPr>
        <w:t>podpornú dokumentáciu k fakturovaným položkám (napr. vážne lístky k odpadom, montážne listy, revízne správy a pod.)</w:t>
      </w:r>
    </w:p>
    <w:p w14:paraId="0C3F490B" w14:textId="77777777" w:rsidR="00847D59" w:rsidRPr="00921C08" w:rsidRDefault="00847D59" w:rsidP="00632A97">
      <w:pPr>
        <w:pStyle w:val="ListParagraph"/>
        <w:numPr>
          <w:ilvl w:val="0"/>
          <w:numId w:val="7"/>
        </w:numPr>
        <w:spacing w:after="0" w:line="240" w:lineRule="auto"/>
        <w:ind w:left="1276" w:right="6"/>
        <w:contextualSpacing/>
        <w:jc w:val="both"/>
        <w:rPr>
          <w:rFonts w:ascii="Times New Roman" w:eastAsia="Arial" w:hAnsi="Times New Roman"/>
          <w:sz w:val="24"/>
          <w:szCs w:val="24"/>
        </w:rPr>
      </w:pPr>
      <w:r w:rsidRPr="00921C08">
        <w:rPr>
          <w:rFonts w:ascii="Times New Roman" w:eastAsia="Arial" w:hAnsi="Times New Roman"/>
          <w:sz w:val="24"/>
          <w:szCs w:val="24"/>
        </w:rPr>
        <w:t>ďalšie prílohy, ktoré budú vyžadované v nadväznosti na spolufinancovanie Diela z prostriedkov EÚ zo strany Poskytovateľa nenávratného finančného príspevku.</w:t>
      </w:r>
    </w:p>
    <w:p w14:paraId="72E1F147" w14:textId="22FD7CE3" w:rsidR="00847D59" w:rsidRPr="00921C08" w:rsidRDefault="00EA37B8" w:rsidP="00632A97">
      <w:pPr>
        <w:pStyle w:val="ListParagraph"/>
        <w:numPr>
          <w:ilvl w:val="1"/>
          <w:numId w:val="2"/>
        </w:numPr>
        <w:tabs>
          <w:tab w:val="clear" w:pos="360"/>
        </w:tabs>
        <w:spacing w:after="0" w:line="240" w:lineRule="auto"/>
        <w:ind w:left="709" w:hanging="709"/>
        <w:jc w:val="both"/>
        <w:rPr>
          <w:rFonts w:ascii="Times New Roman" w:hAnsi="Times New Roman"/>
          <w:sz w:val="24"/>
          <w:szCs w:val="24"/>
        </w:rPr>
      </w:pPr>
      <w:r>
        <w:rPr>
          <w:rFonts w:ascii="Times New Roman" w:eastAsia="Arial" w:hAnsi="Times New Roman"/>
          <w:sz w:val="24"/>
          <w:szCs w:val="24"/>
        </w:rPr>
        <w:t>Konečná f</w:t>
      </w:r>
      <w:r w:rsidR="00847D59" w:rsidRPr="00921C08">
        <w:rPr>
          <w:rFonts w:ascii="Times New Roman" w:eastAsia="Arial" w:hAnsi="Times New Roman"/>
          <w:sz w:val="24"/>
          <w:szCs w:val="24"/>
        </w:rPr>
        <w:t>aktúra</w:t>
      </w:r>
      <w:r w:rsidR="00E41DAF">
        <w:rPr>
          <w:rFonts w:ascii="Times New Roman" w:eastAsia="Arial" w:hAnsi="Times New Roman"/>
          <w:sz w:val="24"/>
          <w:szCs w:val="24"/>
        </w:rPr>
        <w:t>, vystavená na základe bodu 4.1.2,</w:t>
      </w:r>
      <w:r w:rsidR="00847D59" w:rsidRPr="00921C08">
        <w:rPr>
          <w:rFonts w:ascii="Times New Roman" w:hAnsi="Times New Roman"/>
          <w:sz w:val="24"/>
          <w:szCs w:val="24"/>
        </w:rPr>
        <w:t xml:space="preserve"> bude okrem príloh uvedených v bode 4.</w:t>
      </w:r>
      <w:r>
        <w:rPr>
          <w:rFonts w:ascii="Times New Roman" w:hAnsi="Times New Roman"/>
          <w:sz w:val="24"/>
          <w:szCs w:val="24"/>
        </w:rPr>
        <w:t>5</w:t>
      </w:r>
      <w:r w:rsidR="00847D59" w:rsidRPr="00921C08">
        <w:rPr>
          <w:rFonts w:ascii="Times New Roman" w:hAnsi="Times New Roman"/>
          <w:sz w:val="24"/>
          <w:szCs w:val="24"/>
        </w:rPr>
        <w:t xml:space="preserve"> obsahovať aj:</w:t>
      </w:r>
    </w:p>
    <w:p w14:paraId="60F2192B" w14:textId="77777777" w:rsidR="00847D59" w:rsidRPr="00921C08" w:rsidRDefault="00847D59" w:rsidP="00632A97">
      <w:pPr>
        <w:pStyle w:val="ListParagraph"/>
        <w:numPr>
          <w:ilvl w:val="0"/>
          <w:numId w:val="7"/>
        </w:numPr>
        <w:spacing w:after="0" w:line="240" w:lineRule="auto"/>
        <w:ind w:right="7"/>
        <w:contextualSpacing/>
        <w:jc w:val="both"/>
        <w:rPr>
          <w:rFonts w:ascii="Times New Roman" w:eastAsia="Arial" w:hAnsi="Times New Roman"/>
          <w:sz w:val="24"/>
          <w:szCs w:val="24"/>
        </w:rPr>
      </w:pPr>
      <w:r w:rsidRPr="00921C08">
        <w:rPr>
          <w:rFonts w:ascii="Times New Roman" w:eastAsia="Arial" w:hAnsi="Times New Roman"/>
          <w:sz w:val="24"/>
          <w:szCs w:val="24"/>
        </w:rPr>
        <w:t>Protokol o odovzdaní a prevzatí Diela podpísaný oboma zmluvnými stranami s uvedením dátumu odovzdania a prevzatia a vyhlásenia, že Objednávateľ Dielo preberá;</w:t>
      </w:r>
    </w:p>
    <w:p w14:paraId="42BC6182" w14:textId="77777777" w:rsidR="00847D59" w:rsidRPr="00921C08" w:rsidRDefault="00847D59" w:rsidP="00632A97">
      <w:pPr>
        <w:pStyle w:val="ListParagraph"/>
        <w:numPr>
          <w:ilvl w:val="0"/>
          <w:numId w:val="7"/>
        </w:numPr>
        <w:spacing w:after="0" w:line="240" w:lineRule="auto"/>
        <w:ind w:right="7"/>
        <w:contextualSpacing/>
        <w:jc w:val="both"/>
        <w:rPr>
          <w:rFonts w:ascii="Times New Roman" w:eastAsia="Arial" w:hAnsi="Times New Roman"/>
          <w:sz w:val="24"/>
          <w:szCs w:val="24"/>
        </w:rPr>
      </w:pPr>
      <w:r w:rsidRPr="00921C08">
        <w:rPr>
          <w:rFonts w:ascii="Times New Roman" w:eastAsia="Arial" w:hAnsi="Times New Roman"/>
          <w:sz w:val="24"/>
          <w:szCs w:val="24"/>
        </w:rPr>
        <w:t>vyúčtovanie celého rozsahu prác tvoriacich predmet Zmluvy – na základe schválených súpisov prác;</w:t>
      </w:r>
    </w:p>
    <w:p w14:paraId="4FF59EBA" w14:textId="77777777" w:rsidR="00847D59" w:rsidRPr="00921C08" w:rsidRDefault="00847D59" w:rsidP="00632A97">
      <w:pPr>
        <w:pStyle w:val="ListParagraph"/>
        <w:numPr>
          <w:ilvl w:val="0"/>
          <w:numId w:val="7"/>
        </w:numPr>
        <w:spacing w:after="0" w:line="240" w:lineRule="auto"/>
        <w:ind w:right="7"/>
        <w:contextualSpacing/>
        <w:jc w:val="both"/>
        <w:rPr>
          <w:rFonts w:ascii="Times New Roman" w:eastAsia="Arial" w:hAnsi="Times New Roman"/>
          <w:sz w:val="24"/>
          <w:szCs w:val="24"/>
        </w:rPr>
      </w:pPr>
      <w:r w:rsidRPr="00921C08">
        <w:rPr>
          <w:rFonts w:ascii="Times New Roman" w:eastAsia="Arial" w:hAnsi="Times New Roman"/>
          <w:sz w:val="24"/>
          <w:szCs w:val="24"/>
        </w:rPr>
        <w:t>vyúčtovanie všetkých zmluvných pokút, ako aj oprávnených zákonných a zmluvných nárokov Objednávateľa na náhradu škody, vyúčtovanie nárokov na náhradu zvýšených nákladov spôsobených Objednávateľovi činnosťou Zhotoviteľa;</w:t>
      </w:r>
    </w:p>
    <w:p w14:paraId="1CD731FE" w14:textId="77777777" w:rsidR="00847D59" w:rsidRPr="00921C08" w:rsidRDefault="00847D59" w:rsidP="00632A97">
      <w:pPr>
        <w:pStyle w:val="ListParagraph"/>
        <w:numPr>
          <w:ilvl w:val="0"/>
          <w:numId w:val="7"/>
        </w:numPr>
        <w:spacing w:after="0" w:line="240" w:lineRule="auto"/>
        <w:ind w:left="1077" w:right="6" w:hanging="357"/>
        <w:jc w:val="both"/>
        <w:rPr>
          <w:rFonts w:ascii="Times New Roman" w:hAnsi="Times New Roman"/>
          <w:sz w:val="24"/>
          <w:szCs w:val="24"/>
        </w:rPr>
      </w:pPr>
      <w:r w:rsidRPr="00921C08">
        <w:rPr>
          <w:rFonts w:ascii="Times New Roman" w:eastAsia="Arial" w:hAnsi="Times New Roman"/>
          <w:sz w:val="24"/>
          <w:szCs w:val="24"/>
        </w:rPr>
        <w:t xml:space="preserve">vyúčtovanie prípadných služieb a prác naviac, ktoré Objednávateľ Zhotoviteľovi poskytol, </w:t>
      </w:r>
      <w:r w:rsidRPr="00921C08">
        <w:rPr>
          <w:rFonts w:ascii="Times New Roman" w:hAnsi="Times New Roman"/>
          <w:sz w:val="24"/>
          <w:szCs w:val="24"/>
        </w:rPr>
        <w:t>resp. pre Zhotoviteľa vykonal počas realizácie Diela.</w:t>
      </w:r>
    </w:p>
    <w:p w14:paraId="06A5B0BF" w14:textId="5CE9EA53" w:rsidR="00847D59" w:rsidRDefault="00847D59" w:rsidP="00632A97">
      <w:pPr>
        <w:pStyle w:val="ListParagraph"/>
        <w:numPr>
          <w:ilvl w:val="1"/>
          <w:numId w:val="2"/>
        </w:numPr>
        <w:tabs>
          <w:tab w:val="clear" w:pos="360"/>
        </w:tabs>
        <w:spacing w:after="0" w:line="240" w:lineRule="auto"/>
        <w:ind w:left="709" w:hanging="709"/>
        <w:jc w:val="both"/>
        <w:rPr>
          <w:rFonts w:ascii="Times New Roman" w:hAnsi="Times New Roman"/>
          <w:sz w:val="24"/>
          <w:szCs w:val="24"/>
        </w:rPr>
      </w:pPr>
      <w:r w:rsidRPr="00921C08">
        <w:rPr>
          <w:rFonts w:ascii="Times New Roman" w:eastAsia="Arial" w:hAnsi="Times New Roman"/>
          <w:sz w:val="24"/>
          <w:szCs w:val="24"/>
        </w:rPr>
        <w:t xml:space="preserve">Lehota splatnosti faktúry je </w:t>
      </w:r>
      <w:r w:rsidR="008049FA">
        <w:rPr>
          <w:rFonts w:ascii="Times New Roman" w:eastAsia="Arial" w:hAnsi="Times New Roman"/>
          <w:sz w:val="24"/>
          <w:szCs w:val="24"/>
        </w:rPr>
        <w:t>60</w:t>
      </w:r>
      <w:r w:rsidRPr="00921C08">
        <w:rPr>
          <w:rFonts w:ascii="Times New Roman" w:eastAsia="Arial" w:hAnsi="Times New Roman"/>
          <w:sz w:val="24"/>
          <w:szCs w:val="24"/>
        </w:rPr>
        <w:t xml:space="preserve"> dní a začína plynúť deň po jej doručení Objednávateľovi. </w:t>
      </w:r>
      <w:r w:rsidRPr="00921C08">
        <w:rPr>
          <w:rFonts w:ascii="Times New Roman" w:hAnsi="Times New Roman"/>
          <w:sz w:val="24"/>
          <w:szCs w:val="24"/>
        </w:rPr>
        <w:t>V prípade, ak faktúra Zhotoviteľa nebude obsahovať náležitosti v zmysle bodov 4.4 - 4.6 tohto článku, je Objednávateľ oprávnený vrátiť ju Zhotoviteľovi na prepracovanie s tým, že nová lehota splatnosti faktúry začína plynúť dňom doručenia opravenej faktúry.</w:t>
      </w:r>
    </w:p>
    <w:p w14:paraId="14CF4FD1" w14:textId="69B5CC13" w:rsidR="00DE0AFE" w:rsidRPr="00921C08" w:rsidRDefault="00DE0AFE" w:rsidP="00632A97">
      <w:pPr>
        <w:pStyle w:val="ListParagraph"/>
        <w:numPr>
          <w:ilvl w:val="1"/>
          <w:numId w:val="2"/>
        </w:numPr>
        <w:tabs>
          <w:tab w:val="clear" w:pos="360"/>
        </w:tabs>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Faktúry, ktoré si bude Objednávateľ nárokovať na úhradu v rámci príslušnej Zmluvy o poskytnutí NFP systémom </w:t>
      </w:r>
      <w:proofErr w:type="spellStart"/>
      <w:r>
        <w:rPr>
          <w:rFonts w:ascii="Times New Roman" w:hAnsi="Times New Roman"/>
          <w:sz w:val="24"/>
          <w:szCs w:val="24"/>
        </w:rPr>
        <w:t>predfinancovania</w:t>
      </w:r>
      <w:proofErr w:type="spellEnd"/>
      <w:r>
        <w:rPr>
          <w:rFonts w:ascii="Times New Roman" w:hAnsi="Times New Roman"/>
          <w:sz w:val="24"/>
          <w:szCs w:val="24"/>
        </w:rPr>
        <w:t xml:space="preserve">, budú uhradené Zhotoviteľovi bezodkladne, najneskôr do 5 pracovných dní od pripísania prostriedkov na účet Objednávateľa. V prípade neuhradenia faktúr v lehote splatnosti z dôvodu nepripísania finančných prostriedkov NFP na bankový účet Objednávateľa nie je Zhotoviteľ oprávnený prerušiť vykonávanie Diela a je povinný pokračovať v realizácii Diela v súlade s ustanoveniami tejto </w:t>
      </w:r>
      <w:proofErr w:type="spellStart"/>
      <w:r>
        <w:rPr>
          <w:rFonts w:ascii="Times New Roman" w:hAnsi="Times New Roman"/>
          <w:sz w:val="24"/>
          <w:szCs w:val="24"/>
        </w:rPr>
        <w:t>Zluvy</w:t>
      </w:r>
      <w:proofErr w:type="spellEnd"/>
      <w:r>
        <w:rPr>
          <w:rFonts w:ascii="Times New Roman" w:hAnsi="Times New Roman"/>
          <w:sz w:val="24"/>
          <w:szCs w:val="24"/>
        </w:rPr>
        <w:t>.</w:t>
      </w:r>
    </w:p>
    <w:p w14:paraId="1D7A5034" w14:textId="7C6475A6" w:rsidR="00847D59" w:rsidRDefault="00847D59" w:rsidP="00632A97">
      <w:pPr>
        <w:pStyle w:val="ListParagraph"/>
        <w:numPr>
          <w:ilvl w:val="1"/>
          <w:numId w:val="2"/>
        </w:numPr>
        <w:tabs>
          <w:tab w:val="clear" w:pos="360"/>
        </w:tabs>
        <w:spacing w:after="0" w:line="240" w:lineRule="auto"/>
        <w:ind w:left="709" w:hanging="709"/>
        <w:jc w:val="both"/>
        <w:rPr>
          <w:rFonts w:ascii="Times New Roman" w:hAnsi="Times New Roman"/>
          <w:color w:val="000000"/>
          <w:sz w:val="24"/>
          <w:szCs w:val="24"/>
        </w:rPr>
      </w:pPr>
      <w:r w:rsidRPr="00921C08">
        <w:rPr>
          <w:rFonts w:ascii="Times New Roman" w:eastAsia="Arial" w:hAnsi="Times New Roman"/>
          <w:sz w:val="24"/>
          <w:szCs w:val="24"/>
        </w:rPr>
        <w:t>Zhotoviteľ</w:t>
      </w:r>
      <w:r w:rsidRPr="00921C08">
        <w:rPr>
          <w:rFonts w:ascii="Times New Roman" w:hAnsi="Times New Roman"/>
          <w:color w:val="000000"/>
          <w:sz w:val="24"/>
          <w:szCs w:val="24"/>
        </w:rPr>
        <w:t xml:space="preserve"> má nárok na zaplatenie výlučne skutočne zrealizovaných prác, ktoré sú v súlade s Projektovou dokumentáciou v rozsahu oceneného výkazu výmer.</w:t>
      </w:r>
    </w:p>
    <w:p w14:paraId="3502585E" w14:textId="77777777" w:rsidR="00632A97" w:rsidRPr="00921C08" w:rsidRDefault="00632A97" w:rsidP="00632A97">
      <w:pPr>
        <w:pStyle w:val="ListParagraph"/>
        <w:spacing w:after="0" w:line="240" w:lineRule="auto"/>
        <w:ind w:left="709"/>
        <w:jc w:val="both"/>
        <w:rPr>
          <w:rFonts w:ascii="Times New Roman" w:hAnsi="Times New Roman"/>
          <w:color w:val="000000"/>
          <w:sz w:val="24"/>
          <w:szCs w:val="24"/>
        </w:rPr>
      </w:pPr>
    </w:p>
    <w:p w14:paraId="1F08D5EF"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Čas plnenia</w:t>
      </w:r>
    </w:p>
    <w:p w14:paraId="3103F616" w14:textId="77777777" w:rsidR="00847D59" w:rsidRPr="00921C08" w:rsidRDefault="00847D59" w:rsidP="00632A97">
      <w:pPr>
        <w:pStyle w:val="ListParagraph"/>
        <w:widowControl w:val="0"/>
        <w:numPr>
          <w:ilvl w:val="1"/>
          <w:numId w:val="15"/>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Zhotoviteľ sa zaväzuje:</w:t>
      </w:r>
    </w:p>
    <w:p w14:paraId="00046FAE" w14:textId="7BCC6F0F" w:rsidR="00847D59" w:rsidRPr="00921C08" w:rsidRDefault="00847D59" w:rsidP="00632A97">
      <w:pPr>
        <w:pStyle w:val="ListParagraph"/>
        <w:numPr>
          <w:ilvl w:val="0"/>
          <w:numId w:val="12"/>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 xml:space="preserve">prevziať stavenisko </w:t>
      </w:r>
      <w:r w:rsidR="008049FA">
        <w:rPr>
          <w:rFonts w:ascii="Times New Roman" w:eastAsia="Arial" w:hAnsi="Times New Roman"/>
          <w:sz w:val="24"/>
          <w:szCs w:val="24"/>
        </w:rPr>
        <w:t>na základe</w:t>
      </w:r>
      <w:r w:rsidRPr="00921C08">
        <w:rPr>
          <w:rFonts w:ascii="Times New Roman" w:eastAsia="Arial" w:hAnsi="Times New Roman"/>
          <w:sz w:val="24"/>
          <w:szCs w:val="24"/>
        </w:rPr>
        <w:t xml:space="preserve"> výzvy Objednávateľa na plnenie predmetu Zmluvy</w:t>
      </w:r>
      <w:r w:rsidR="00E006B6">
        <w:rPr>
          <w:rFonts w:ascii="Times New Roman" w:eastAsia="Arial" w:hAnsi="Times New Roman"/>
          <w:sz w:val="24"/>
          <w:szCs w:val="24"/>
        </w:rPr>
        <w:t xml:space="preserve"> do 7 pracovných dní od doručenia výzvy</w:t>
      </w:r>
      <w:r w:rsidRPr="00921C08">
        <w:rPr>
          <w:rFonts w:ascii="Times New Roman" w:eastAsia="Arial" w:hAnsi="Times New Roman"/>
          <w:sz w:val="24"/>
          <w:szCs w:val="24"/>
        </w:rPr>
        <w:t>;</w:t>
      </w:r>
    </w:p>
    <w:p w14:paraId="453D16D7" w14:textId="23AE375E" w:rsidR="00847D59" w:rsidRPr="00921C08" w:rsidRDefault="00847D59" w:rsidP="00632A97">
      <w:pPr>
        <w:pStyle w:val="ListParagraph"/>
        <w:numPr>
          <w:ilvl w:val="0"/>
          <w:numId w:val="12"/>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 xml:space="preserve">realizovať stavebné práce a odovzdať Dielo do </w:t>
      </w:r>
      <w:r w:rsidR="00E006B6">
        <w:rPr>
          <w:rFonts w:ascii="Times New Roman" w:eastAsia="Arial" w:hAnsi="Times New Roman"/>
          <w:sz w:val="24"/>
          <w:szCs w:val="24"/>
        </w:rPr>
        <w:t>6</w:t>
      </w:r>
      <w:r w:rsidR="006A0403">
        <w:rPr>
          <w:rFonts w:ascii="Times New Roman" w:eastAsia="Arial" w:hAnsi="Times New Roman"/>
          <w:sz w:val="24"/>
          <w:szCs w:val="24"/>
        </w:rPr>
        <w:t xml:space="preserve"> mesiacov</w:t>
      </w:r>
      <w:r w:rsidRPr="00921C08">
        <w:rPr>
          <w:rFonts w:ascii="Times New Roman" w:eastAsia="Arial" w:hAnsi="Times New Roman"/>
          <w:sz w:val="24"/>
          <w:szCs w:val="24"/>
        </w:rPr>
        <w:t xml:space="preserve"> odo dňa </w:t>
      </w:r>
      <w:r w:rsidR="008049FA">
        <w:rPr>
          <w:rFonts w:ascii="Times New Roman" w:eastAsia="Arial" w:hAnsi="Times New Roman"/>
          <w:sz w:val="24"/>
          <w:szCs w:val="24"/>
        </w:rPr>
        <w:t>prevzatia staveniska</w:t>
      </w:r>
    </w:p>
    <w:p w14:paraId="53A20B86" w14:textId="77777777" w:rsidR="00847D59" w:rsidRPr="00921C08" w:rsidRDefault="00847D59" w:rsidP="00632A97">
      <w:pPr>
        <w:pStyle w:val="ListParagraph"/>
        <w:numPr>
          <w:ilvl w:val="0"/>
          <w:numId w:val="12"/>
        </w:numPr>
        <w:spacing w:after="0" w:line="240" w:lineRule="auto"/>
        <w:ind w:left="1276" w:right="7"/>
        <w:contextualSpacing/>
        <w:jc w:val="both"/>
        <w:rPr>
          <w:rFonts w:ascii="Times New Roman" w:eastAsia="Arial" w:hAnsi="Times New Roman"/>
          <w:sz w:val="24"/>
          <w:szCs w:val="24"/>
        </w:rPr>
      </w:pPr>
      <w:r w:rsidRPr="00921C08">
        <w:rPr>
          <w:rFonts w:ascii="Times New Roman" w:eastAsia="Arial" w:hAnsi="Times New Roman"/>
          <w:sz w:val="24"/>
          <w:szCs w:val="24"/>
        </w:rPr>
        <w:t>uvoľniť stavenisko do 7 dní po odovzdaní Diela Objednávateľovi, ak sa zmluvné strany nedohodnú inak.</w:t>
      </w:r>
    </w:p>
    <w:p w14:paraId="0AA0FE15" w14:textId="5D182E56" w:rsidR="00847D59" w:rsidRPr="00921C08" w:rsidRDefault="00847D59" w:rsidP="00632A97">
      <w:pPr>
        <w:pStyle w:val="ListParagraph"/>
        <w:widowControl w:val="0"/>
        <w:numPr>
          <w:ilvl w:val="1"/>
          <w:numId w:val="15"/>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V prípade porušenia povinností uvedených v bode </w:t>
      </w:r>
      <w:r>
        <w:rPr>
          <w:rFonts w:ascii="Times New Roman" w:hAnsi="Times New Roman"/>
          <w:iCs/>
          <w:sz w:val="24"/>
          <w:szCs w:val="24"/>
        </w:rPr>
        <w:t>5</w:t>
      </w:r>
      <w:r w:rsidRPr="00921C08">
        <w:rPr>
          <w:rFonts w:ascii="Times New Roman" w:hAnsi="Times New Roman"/>
          <w:iCs/>
          <w:sz w:val="24"/>
          <w:szCs w:val="24"/>
        </w:rPr>
        <w:t>.</w:t>
      </w:r>
      <w:r w:rsidR="00E006B6">
        <w:rPr>
          <w:rFonts w:ascii="Times New Roman" w:hAnsi="Times New Roman"/>
          <w:iCs/>
          <w:sz w:val="24"/>
          <w:szCs w:val="24"/>
        </w:rPr>
        <w:t>1</w:t>
      </w:r>
      <w:r w:rsidRPr="00921C08">
        <w:rPr>
          <w:rFonts w:ascii="Times New Roman" w:hAnsi="Times New Roman"/>
          <w:iCs/>
          <w:sz w:val="24"/>
          <w:szCs w:val="24"/>
        </w:rPr>
        <w:t xml:space="preserve"> písm. a) a c) Zmluvy má Objednávateľ nárok na zaplatenie zmluvnej pokuty vo výške </w:t>
      </w:r>
      <w:r w:rsidR="00E006B6">
        <w:rPr>
          <w:rFonts w:ascii="Times New Roman" w:hAnsi="Times New Roman"/>
          <w:iCs/>
          <w:sz w:val="24"/>
          <w:szCs w:val="24"/>
        </w:rPr>
        <w:t>5</w:t>
      </w:r>
      <w:r w:rsidRPr="00921C08">
        <w:rPr>
          <w:rFonts w:ascii="Times New Roman" w:hAnsi="Times New Roman"/>
          <w:iCs/>
          <w:sz w:val="24"/>
          <w:szCs w:val="24"/>
        </w:rPr>
        <w:t xml:space="preserve"> 000 € (slovom tisíc eur) za každý deň omeškania.</w:t>
      </w:r>
    </w:p>
    <w:p w14:paraId="5D401C68" w14:textId="77777777" w:rsidR="00847D59" w:rsidRPr="00921C08"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7F8EA522"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Realizácia Diela</w:t>
      </w:r>
    </w:p>
    <w:p w14:paraId="1E620403"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921C08">
        <w:rPr>
          <w:rFonts w:ascii="Times New Roman" w:hAnsi="Times New Roman"/>
          <w:sz w:val="24"/>
          <w:szCs w:val="24"/>
        </w:rPr>
        <w:t xml:space="preserve"> sa zaväzuje zhotoviť Dielo podľa tejto Zmluvy, Projektovej dokumentácie,  odovzdaných podkladov pre plnenie Zmluvy, technických a právnych predpisov a slovenských technických noriem, prípadne ISO tak, aby slúžilo k určenému účelu a spĺňalo všetky podmienky pre získanie právoplatného kolaudačného rozhodnutia bez vád a nedorobkov. Osoby a všetky veci povahy hmotnej, ako i právnej, ktoré sú nutné a potrebné k riadnemu splneniu záväzku Zhotoviteľa podľa tejto Zmluvy, je povinný zabezpečiť Zhotoviteľ na vlastné náklady a nebezpečenstvo, ak sa zmluvné strany nedohodnú inak.</w:t>
      </w:r>
    </w:p>
    <w:p w14:paraId="3140A7E7"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921C08">
        <w:rPr>
          <w:rFonts w:ascii="Times New Roman" w:hAnsi="Times New Roman"/>
          <w:iCs/>
          <w:color w:val="FF0000"/>
          <w:sz w:val="24"/>
          <w:szCs w:val="24"/>
        </w:rPr>
        <w:t xml:space="preserve"> </w:t>
      </w:r>
      <w:r w:rsidRPr="00921C08">
        <w:rPr>
          <w:rFonts w:ascii="Times New Roman" w:hAnsi="Times New Roman"/>
          <w:iCs/>
          <w:color w:val="000000"/>
          <w:sz w:val="24"/>
          <w:szCs w:val="24"/>
        </w:rPr>
        <w:t xml:space="preserve">je povinný zabudovať materiál a výrobky I. triedy kvality </w:t>
      </w:r>
      <w:r w:rsidRPr="00921C08">
        <w:rPr>
          <w:rFonts w:ascii="Times New Roman" w:hAnsi="Times New Roman"/>
          <w:iCs/>
          <w:sz w:val="24"/>
          <w:szCs w:val="24"/>
        </w:rPr>
        <w:t>s predpísanou dobou záruky, skúškami a atestmi. Prípadné zmeny musia byť vopred odsúhlasené Objednávateľom písomnou formou.</w:t>
      </w:r>
      <w:r w:rsidRPr="00921C08">
        <w:rPr>
          <w:rFonts w:ascii="Times New Roman" w:hAnsi="Times New Roman"/>
          <w:sz w:val="24"/>
          <w:szCs w:val="24"/>
        </w:rPr>
        <w:t xml:space="preserve"> N</w:t>
      </w:r>
      <w:r w:rsidRPr="00921C08">
        <w:rPr>
          <w:rFonts w:ascii="Times New Roman" w:hAnsi="Times New Roman"/>
          <w:iCs/>
          <w:sz w:val="24"/>
          <w:szCs w:val="24"/>
        </w:rPr>
        <w:t>ie je prípustné používanie technológií, ktoré sú v rozpore s platnými technickými, bezpečnostnými alebo hygienickými predpismi a normami všeobecnými i rezortnými.</w:t>
      </w:r>
      <w:r w:rsidRPr="00921C08">
        <w:rPr>
          <w:rFonts w:ascii="Times New Roman" w:hAnsi="Times New Roman"/>
          <w:sz w:val="24"/>
          <w:szCs w:val="24"/>
        </w:rPr>
        <w:t xml:space="preserve"> J</w:t>
      </w:r>
      <w:r w:rsidRPr="00921C08">
        <w:rPr>
          <w:rFonts w:ascii="Times New Roman" w:hAnsi="Times New Roman"/>
          <w:iCs/>
          <w:sz w:val="24"/>
          <w:szCs w:val="24"/>
        </w:rPr>
        <w:t>e zakázané používať drobnú i veľkú mechanizáciu pre montážne i stavebné práce, ktorá bola rôzne, prípadne neodborne upravovaná, nie sú pre ňu vypracované technické a technologické predpisy a jej prevádzkovaním by mohli byť porušené predpisy bezpečnostné, hygienické a o ochrane zdravia, resp. by mohlo dôjsť k zhoršeniu životného prostredia.</w:t>
      </w:r>
    </w:p>
    <w:p w14:paraId="18762755" w14:textId="0A5F88FF"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color w:val="FF0000"/>
          <w:sz w:val="24"/>
          <w:szCs w:val="24"/>
        </w:rPr>
      </w:pPr>
      <w:r w:rsidRPr="00921C08">
        <w:rPr>
          <w:rFonts w:ascii="Times New Roman" w:hAnsi="Times New Roman"/>
          <w:iCs/>
          <w:sz w:val="24"/>
          <w:szCs w:val="24"/>
        </w:rPr>
        <w:t xml:space="preserve">Zhotoviteľ je povinný pred začatím realizácie Diela zabezpečiť pre svojich pracovníkov všetky potrebné školenia a testy na bezpečnosť a ochranu zdravia pri práci. </w:t>
      </w:r>
      <w:r w:rsidRPr="00921C08">
        <w:rPr>
          <w:rFonts w:ascii="Times New Roman" w:hAnsi="Times New Roman"/>
          <w:sz w:val="24"/>
          <w:szCs w:val="24"/>
        </w:rPr>
        <w:t xml:space="preserve">Zhotoviteľ zodpovedá za bezpečnosť a ochranu zdravia svojich pracovníkov a dodržiavanie všetkých povinností pri realizácii Diela v súlade s vyhláškou č. 147/2013 Z. z. o bezpečnosti práce a technických zariadení pri stavebných prácach, nariadením vlády SR č. 396/2006 Z. z. o minimálnych bezpečnostných a zdravotných požiadavkách na stavenisko a ďalšími záväznými predpismi. </w:t>
      </w:r>
      <w:r w:rsidRPr="00921C08">
        <w:rPr>
          <w:rFonts w:ascii="Times New Roman" w:hAnsi="Times New Roman"/>
          <w:color w:val="000000"/>
          <w:sz w:val="24"/>
          <w:szCs w:val="24"/>
        </w:rPr>
        <w:t>Pri realizácii Diela je Zhotoviteľ povinný dodržiavať všetky záväzné predpisy o ochrane zdravia a bezpečnosti pri práci, o ochrane životného prostredia, ako aj ďalšie všeobecne záväzné právne predpisy vzťahujúce sa na realizáciu Diela. Zhotoviteľ berie na vedomie, že časť prác môže byť vykonávaná za plnej prevádzky Objednávateľa a zaväzuje sa zabezpečiť a označiť stavbu tak, aby nedošlo k úrazu zamestnancov Objednávateľa.</w:t>
      </w:r>
    </w:p>
    <w:p w14:paraId="07CF9643"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921C08">
        <w:rPr>
          <w:rFonts w:ascii="Times New Roman" w:hAnsi="Times New Roman"/>
          <w:sz w:val="24"/>
          <w:szCs w:val="24"/>
        </w:rPr>
        <w:t xml:space="preserve"> je povinný zabezpečiť prítomnosť kompetentného zástupcu na stavenisku počas celej doby realizácie Diela.</w:t>
      </w:r>
    </w:p>
    <w:p w14:paraId="41C44C86" w14:textId="26BD457B"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 xml:space="preserve">Zhotoviteľ určuje </w:t>
      </w:r>
      <w:r w:rsidR="004E0F1A">
        <w:rPr>
          <w:rFonts w:ascii="Times New Roman" w:hAnsi="Times New Roman"/>
          <w:i/>
          <w:iCs/>
          <w:color w:val="000000"/>
          <w:sz w:val="24"/>
          <w:szCs w:val="24"/>
        </w:rPr>
        <w:t>..........................................</w:t>
      </w:r>
      <w:r w:rsidRPr="00921C08">
        <w:rPr>
          <w:rFonts w:ascii="Times New Roman" w:hAnsi="Times New Roman"/>
          <w:iCs/>
          <w:color w:val="000000"/>
          <w:sz w:val="24"/>
          <w:szCs w:val="24"/>
        </w:rPr>
        <w:t xml:space="preserve"> ako osobu zodpovednú </w:t>
      </w:r>
      <w:r w:rsidRPr="00921C08">
        <w:rPr>
          <w:rFonts w:ascii="Times New Roman" w:hAnsi="Times New Roman"/>
          <w:iCs/>
          <w:sz w:val="24"/>
          <w:szCs w:val="24"/>
        </w:rPr>
        <w:t xml:space="preserve">za vytvorenie podmienok </w:t>
      </w:r>
      <w:r w:rsidR="00667E6E">
        <w:rPr>
          <w:rFonts w:ascii="Times New Roman" w:hAnsi="Times New Roman"/>
          <w:iCs/>
          <w:sz w:val="24"/>
          <w:szCs w:val="24"/>
        </w:rPr>
        <w:t>BOZP</w:t>
      </w:r>
      <w:r w:rsidRPr="00921C08">
        <w:rPr>
          <w:rFonts w:ascii="Times New Roman" w:hAnsi="Times New Roman"/>
          <w:iCs/>
          <w:sz w:val="24"/>
          <w:szCs w:val="24"/>
        </w:rPr>
        <w:t xml:space="preserve"> na stavenisku a zároveň určuje </w:t>
      </w:r>
      <w:r w:rsidR="004E0F1A">
        <w:rPr>
          <w:rFonts w:ascii="Times New Roman" w:hAnsi="Times New Roman"/>
          <w:i/>
          <w:iCs/>
          <w:color w:val="000000"/>
          <w:sz w:val="24"/>
          <w:szCs w:val="24"/>
        </w:rPr>
        <w:t>....................................</w:t>
      </w:r>
      <w:r w:rsidRPr="00921C08">
        <w:rPr>
          <w:rFonts w:ascii="Times New Roman" w:hAnsi="Times New Roman"/>
          <w:iCs/>
          <w:color w:val="000000"/>
          <w:sz w:val="24"/>
          <w:szCs w:val="24"/>
        </w:rPr>
        <w:t xml:space="preserve"> </w:t>
      </w:r>
      <w:r w:rsidRPr="00921C08">
        <w:rPr>
          <w:rFonts w:ascii="Times New Roman" w:hAnsi="Times New Roman"/>
          <w:iCs/>
          <w:sz w:val="24"/>
          <w:szCs w:val="24"/>
        </w:rPr>
        <w:t>ako hlavného koordinátora činnosti. Zhotoviteľ sa zaväzuje oznámiť Objednávateľovi zmeny uvedených osôb bez zbytočného odkladu písomnou formou.</w:t>
      </w:r>
    </w:p>
    <w:p w14:paraId="22B895C3" w14:textId="1EC22C5D" w:rsidR="00847D59" w:rsidRPr="004E0F1A"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 xml:space="preserve">Objednávateľ poveruje funkciou </w:t>
      </w:r>
      <w:r w:rsidR="005C1C82">
        <w:rPr>
          <w:rFonts w:ascii="Times New Roman" w:hAnsi="Times New Roman"/>
          <w:iCs/>
          <w:sz w:val="24"/>
          <w:szCs w:val="24"/>
        </w:rPr>
        <w:t>povereného zamestnanca</w:t>
      </w:r>
      <w:r w:rsidRPr="00921C08">
        <w:rPr>
          <w:rFonts w:ascii="Times New Roman" w:hAnsi="Times New Roman"/>
          <w:iCs/>
          <w:sz w:val="24"/>
          <w:szCs w:val="24"/>
        </w:rPr>
        <w:t xml:space="preserve"> </w:t>
      </w:r>
      <w:r w:rsidR="005C1C82">
        <w:rPr>
          <w:rFonts w:ascii="Times New Roman" w:hAnsi="Times New Roman"/>
          <w:i/>
          <w:iCs/>
          <w:sz w:val="24"/>
          <w:szCs w:val="24"/>
        </w:rPr>
        <w:t xml:space="preserve">Vladimíra </w:t>
      </w:r>
      <w:proofErr w:type="spellStart"/>
      <w:r w:rsidR="005C1C82">
        <w:rPr>
          <w:rFonts w:ascii="Times New Roman" w:hAnsi="Times New Roman"/>
          <w:i/>
          <w:iCs/>
          <w:sz w:val="24"/>
          <w:szCs w:val="24"/>
        </w:rPr>
        <w:t>Laluhu</w:t>
      </w:r>
      <w:proofErr w:type="spellEnd"/>
      <w:r w:rsidRPr="00921C08">
        <w:rPr>
          <w:rFonts w:ascii="Times New Roman" w:hAnsi="Times New Roman"/>
          <w:i/>
          <w:sz w:val="24"/>
          <w:szCs w:val="24"/>
        </w:rPr>
        <w:t xml:space="preserve"> </w:t>
      </w:r>
      <w:r w:rsidRPr="00921C08">
        <w:rPr>
          <w:rFonts w:ascii="Times New Roman" w:hAnsi="Times New Roman"/>
          <w:iCs/>
          <w:sz w:val="24"/>
          <w:szCs w:val="24"/>
        </w:rPr>
        <w:t xml:space="preserve">a Zhotoviteľ </w:t>
      </w:r>
      <w:r w:rsidRPr="00921C08">
        <w:rPr>
          <w:rFonts w:ascii="Times New Roman" w:hAnsi="Times New Roman"/>
          <w:iCs/>
          <w:sz w:val="24"/>
          <w:szCs w:val="24"/>
        </w:rPr>
        <w:lastRenderedPageBreak/>
        <w:t>poveruje funkciou stavbyvedúceho</w:t>
      </w:r>
      <w:r w:rsidR="004E0F1A">
        <w:rPr>
          <w:rFonts w:ascii="Times New Roman" w:hAnsi="Times New Roman"/>
          <w:bCs/>
          <w:iCs/>
          <w:sz w:val="24"/>
          <w:szCs w:val="24"/>
        </w:rPr>
        <w:t>..........................................</w:t>
      </w:r>
      <w:r w:rsidRPr="00921C08">
        <w:rPr>
          <w:rFonts w:ascii="Times New Roman" w:hAnsi="Times New Roman"/>
          <w:iCs/>
          <w:sz w:val="24"/>
          <w:szCs w:val="24"/>
        </w:rPr>
        <w:t>.</w:t>
      </w:r>
      <w:r w:rsidR="004E0F1A">
        <w:rPr>
          <w:rFonts w:ascii="Times New Roman" w:hAnsi="Times New Roman"/>
          <w:iCs/>
          <w:sz w:val="24"/>
          <w:szCs w:val="24"/>
        </w:rPr>
        <w:t xml:space="preserve">. </w:t>
      </w:r>
      <w:r w:rsidRPr="004E0F1A">
        <w:rPr>
          <w:rFonts w:ascii="Times New Roman" w:hAnsi="Times New Roman"/>
          <w:iCs/>
          <w:sz w:val="24"/>
          <w:szCs w:val="24"/>
        </w:rPr>
        <w:t xml:space="preserve">Zmluvné strany sa zaväzujú vzájomne si oznámiť zmeny uvedených osôb bez zbytočného odkladu písomnou formou. </w:t>
      </w:r>
    </w:p>
    <w:p w14:paraId="667A8BE6"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Objednávateľ je oprávnený podať námietky proti nasadeniu personálu, ktorý podľa jeho názoru nie je dostatočne kvalifikovaný, jeho správanie na stavbe je nevhodné, narúša dobré mravy a nedodržiava a nekoná v súlade s pokynmi Objednávateľa a prikázať Zhotoviteľovi, aby tento personál stiahol a nahradil ho novým. Zhotoviteľ je povinný tento pokyn zrealizovať, v opačnom prípade má Objednávateľ právo postupovať podľa článku 1</w:t>
      </w:r>
      <w:r>
        <w:rPr>
          <w:rFonts w:ascii="Times New Roman" w:hAnsi="Times New Roman"/>
          <w:iCs/>
          <w:sz w:val="24"/>
          <w:szCs w:val="24"/>
        </w:rPr>
        <w:t>4</w:t>
      </w:r>
      <w:r w:rsidRPr="00921C08">
        <w:rPr>
          <w:rFonts w:ascii="Times New Roman" w:hAnsi="Times New Roman"/>
          <w:iCs/>
          <w:sz w:val="24"/>
          <w:szCs w:val="24"/>
        </w:rPr>
        <w:t xml:space="preserve"> tejto Zmluvy.</w:t>
      </w:r>
    </w:p>
    <w:p w14:paraId="0655D69E"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Od začatia svojich výkonov až po ich prevzatie Objednávateľom znáša zodpovednosť za ich ochranu Zhotoviteľ. V prípade poškodenia alebo zničenia už vykonaných prác pred ich prevzatím je Zhotoviteľ povinný ich bezodkladne opraviť alebo nahradiť na vlastné náklady tak, aby boli pri odovzdaní a prevzatí Diela v bez</w:t>
      </w:r>
      <w:r w:rsidR="00825D6D">
        <w:rPr>
          <w:rFonts w:ascii="Times New Roman" w:hAnsi="Times New Roman"/>
          <w:iCs/>
          <w:sz w:val="24"/>
          <w:szCs w:val="24"/>
        </w:rPr>
        <w:t>chybnom</w:t>
      </w:r>
      <w:r w:rsidRPr="00921C08">
        <w:rPr>
          <w:rFonts w:ascii="Times New Roman" w:hAnsi="Times New Roman"/>
          <w:iCs/>
          <w:sz w:val="24"/>
          <w:szCs w:val="24"/>
        </w:rPr>
        <w:t xml:space="preserve"> stave a v úplnom súlade so zmluvnými podmienkami a nariadeniami Objednávateľa.</w:t>
      </w:r>
    </w:p>
    <w:p w14:paraId="45F66964" w14:textId="6380B3F7" w:rsidR="0047206C" w:rsidRPr="0047206C" w:rsidRDefault="00847D59" w:rsidP="0047206C">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Zhotoviteľ sa zaväzuje, že jeho pracovníci budú nosiť oblečenie zreteľne označené firemnou značkou tak, aby mal Objednávateľ prehľad o ľuďoch pohybujúcich sa v rámci staveniska. Zhotoviteľ sa tiež zaväzuje, že jeho pracovníci budú nosiť ochranné pracovné pomôcky v súlade s predpismi BOZP. V prípade zistenia nedostatkov podľa tohto bodu je Objednávateľ oprávnený požadovať zmluvnú pokutu vo výške </w:t>
      </w:r>
      <w:r w:rsidR="008C6003">
        <w:rPr>
          <w:rFonts w:ascii="Times New Roman" w:hAnsi="Times New Roman"/>
          <w:iCs/>
          <w:sz w:val="24"/>
          <w:szCs w:val="24"/>
        </w:rPr>
        <w:t>2</w:t>
      </w:r>
      <w:r w:rsidRPr="00921C08">
        <w:rPr>
          <w:rFonts w:ascii="Times New Roman" w:hAnsi="Times New Roman"/>
          <w:iCs/>
          <w:sz w:val="24"/>
          <w:szCs w:val="24"/>
        </w:rPr>
        <w:t xml:space="preserve"> 000 € (slovom </w:t>
      </w:r>
      <w:r w:rsidR="001D3DAB">
        <w:rPr>
          <w:rFonts w:ascii="Times New Roman" w:hAnsi="Times New Roman"/>
          <w:iCs/>
          <w:sz w:val="24"/>
          <w:szCs w:val="24"/>
        </w:rPr>
        <w:t>dve</w:t>
      </w:r>
      <w:r w:rsidRPr="00921C08">
        <w:rPr>
          <w:rFonts w:ascii="Times New Roman" w:hAnsi="Times New Roman"/>
          <w:iCs/>
          <w:sz w:val="24"/>
          <w:szCs w:val="24"/>
        </w:rPr>
        <w:t>tisíc eur) za každého pracovníka a každý nedostatok. Objednávateľ je oprávnený vystaviť predpis na uhradenie zmluvnej pokuty a Zhotoviteľ je povinný tento predpis zaplatiť, resp. Objednávateľ je oprávnený hodnotu zmluvnej pokuty v súlade s vystaveným predpisom jednostranne započítať s pohľadávkou Zhotoviteľa. Firemnou značkou neoznačeného pracovníka má Objednávateľ taktiež právo vykázať zo stavby.</w:t>
      </w:r>
    </w:p>
    <w:p w14:paraId="5F3F1219" w14:textId="2C2897FC"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Stavbyvedúci má právo a povinnosť na pokyn Objednávateľa kedykoľvek vyzvať pracovníkov Zhotoviteľa a pracovníkov jeho subdodávateľov k uskutočneniu skúšky na prítomnosť alkoholu alebo inej omamnej látky; v prípade jej pozitívneho výsledku, resp. odmietnutia vykonania skúšky má Objednávateľ právo okamžite vypovedať a trvale zakázať vstup na pracovisko dotknutému pracovníkovi Zhotoviteľa. Okrem toho má Objednávateľ právo uplatniť si u Zhotoviteľa zmluvnú pokutu vo výške </w:t>
      </w:r>
      <w:r w:rsidR="001D3DAB">
        <w:rPr>
          <w:rFonts w:ascii="Times New Roman" w:hAnsi="Times New Roman"/>
          <w:iCs/>
          <w:sz w:val="24"/>
          <w:szCs w:val="24"/>
        </w:rPr>
        <w:t>2</w:t>
      </w:r>
      <w:r w:rsidRPr="00921C08">
        <w:rPr>
          <w:rFonts w:ascii="Times New Roman" w:hAnsi="Times New Roman"/>
          <w:iCs/>
          <w:sz w:val="24"/>
          <w:szCs w:val="24"/>
        </w:rPr>
        <w:t xml:space="preserve"> 000 € (slovom: </w:t>
      </w:r>
      <w:r w:rsidR="001D3DAB">
        <w:rPr>
          <w:rFonts w:ascii="Times New Roman" w:hAnsi="Times New Roman"/>
          <w:iCs/>
          <w:sz w:val="24"/>
          <w:szCs w:val="24"/>
        </w:rPr>
        <w:t>dve</w:t>
      </w:r>
      <w:r w:rsidRPr="00921C08">
        <w:rPr>
          <w:rFonts w:ascii="Times New Roman" w:hAnsi="Times New Roman"/>
          <w:iCs/>
          <w:sz w:val="24"/>
          <w:szCs w:val="24"/>
        </w:rPr>
        <w:t>tisíc eur) za každý pozitívny výsledok skúšky na prítomnosť alkoholu alebo inej omamnej látky, resp. odmietnutia podrobiť sa tejto skúške, ako aj v prípade, že pracovníci Zhotoviteľa na stavenisku hrubo porušujú dobré mravy a pravidlá medziľudského správania sa (napr. napadnutie, pokus o napadnutie pracovníka Objednávateľa, resp. iných pracovníkov v areáli staveniska, pokus o krádež, ničenie majetku a pod.). V prípade zistenia takéhoto stavu je Objednávateľ oprávnený vystaviť predpis na uhradenie zmluvnej pokuty a Zhotoviteľ je povinný pokutu zaplatiť, resp. Objednávateľ je oprávnený hodnotu zmluvnej pokuty v súlade s vystaveným predpisom jednostranne započítať s pohľadávkou Zhotoviteľa. Zaplatením zmluvnej pokuty nie je dotknutý nárok Objednávateľa na náhradu škody.</w:t>
      </w:r>
    </w:p>
    <w:p w14:paraId="11A63668" w14:textId="2FD3C2AB"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921C08">
        <w:rPr>
          <w:rFonts w:ascii="Times New Roman" w:hAnsi="Times New Roman"/>
          <w:color w:val="000000"/>
          <w:sz w:val="24"/>
          <w:szCs w:val="24"/>
        </w:rPr>
        <w:t xml:space="preserve"> je oprávnený použiť na zhotovenie Diela subdodávateľov</w:t>
      </w:r>
      <w:r w:rsidR="001D3DAB">
        <w:rPr>
          <w:rFonts w:ascii="Times New Roman" w:hAnsi="Times New Roman"/>
          <w:color w:val="000000"/>
          <w:sz w:val="24"/>
          <w:szCs w:val="24"/>
        </w:rPr>
        <w:t>, pričom podiel prác subdodávateľmi nesmie presiahnuť 50%</w:t>
      </w:r>
      <w:r w:rsidRPr="00921C08">
        <w:rPr>
          <w:rFonts w:ascii="Times New Roman" w:hAnsi="Times New Roman"/>
          <w:color w:val="000000"/>
          <w:sz w:val="24"/>
          <w:szCs w:val="24"/>
        </w:rPr>
        <w:t xml:space="preserve">. </w:t>
      </w:r>
      <w:r w:rsidRPr="001D3DAB">
        <w:rPr>
          <w:rFonts w:ascii="Times New Roman" w:hAnsi="Times New Roman"/>
          <w:color w:val="000000"/>
          <w:sz w:val="24"/>
          <w:szCs w:val="24"/>
        </w:rPr>
        <w:t xml:space="preserve">Zoznam subdodávateľov Zhotoviteľa tvorí Prílohu č. </w:t>
      </w:r>
      <w:r w:rsidR="00825D6D" w:rsidRPr="001D3DAB">
        <w:rPr>
          <w:rFonts w:ascii="Times New Roman" w:hAnsi="Times New Roman"/>
          <w:color w:val="000000"/>
          <w:sz w:val="24"/>
          <w:szCs w:val="24"/>
        </w:rPr>
        <w:t>2</w:t>
      </w:r>
      <w:r w:rsidRPr="001D3DAB">
        <w:rPr>
          <w:rFonts w:ascii="Times New Roman" w:hAnsi="Times New Roman"/>
          <w:color w:val="000000"/>
          <w:sz w:val="24"/>
          <w:szCs w:val="24"/>
        </w:rPr>
        <w:t xml:space="preserve"> tejto Zmluvy. V prípade zmeny su</w:t>
      </w:r>
      <w:r w:rsidRPr="00921C08">
        <w:rPr>
          <w:rFonts w:ascii="Times New Roman" w:hAnsi="Times New Roman"/>
          <w:color w:val="000000"/>
          <w:sz w:val="24"/>
          <w:szCs w:val="24"/>
        </w:rPr>
        <w:t xml:space="preserve">bdodávateľa je Zhotoviteľ povinný túto skutočnosť bezodkladne oznámiť </w:t>
      </w:r>
      <w:r w:rsidRPr="00921C08">
        <w:rPr>
          <w:rFonts w:ascii="Times New Roman" w:hAnsi="Times New Roman"/>
          <w:sz w:val="24"/>
          <w:szCs w:val="24"/>
        </w:rPr>
        <w:t>Objednávateľovi. Objednávateľ je povinný do 5 pracovných dní písomne sa vyjadriť k oznámeniu o zmene subdodávateľa. Ak sa v uvedenej lehote nevyjadrí, má sa za to, že zmenu subdodávateľa schválil. V prípade, ak Objednávateľ s osobou subdodávateľa nesúhlasí, Zhotoviteľ nie je oprávnený prostredníctvom neho vykonávať Dielo. V prípade, ak Zhotoviteľ realizuje Dielo prostredníctvom subdodávateľov, zodpovedá akoby Dielo vykonával sám.</w:t>
      </w:r>
    </w:p>
    <w:p w14:paraId="3081E7C8"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Objednávateľ môže kedykoľvek požiadať Zhotoviteľa, aby bezodkladne odvolal svojho subdodávateľa v prípade, že tento nevie hodnoverne preukázať svoju odbornú spôsobilosť, alebo je nedbanlivý v riadnom plnení svojich zmluvných alebo zákonných povinností. Objednávateľ je povinný upozorniť Zhotoviteľa na porušenie povinností alebo správanie jeho subdodávateľa a poskytnúť mu primeranú lehotu na zabezpečenie nápravy. Ak v stanovenej lehote nedôjde k náprave, je Objednávateľ oprávnený využiť právo podľa prvej vety tohto bodu. Odvolaný subdodávateľ bude Zhotoviteľom čo najskôr nahradený iným subdodávateľom. Odvolaním subdodávateľa nebudú zmenené termíny dokončenia Diela, ani zmluvná cena. Všetky náklady spojené so zabezpečením nového subdodávateľa znáša Zhotoviteľ.</w:t>
      </w:r>
    </w:p>
    <w:p w14:paraId="02A5BFBF"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lastRenderedPageBreak/>
        <w:t xml:space="preserve">Objednávateľ je povinný odovzdať Zhotoviteľovi stavenisko bez práv tretích osôb znemožňujúcich alebo obmedzujúcich realizáciu Diela riadne a včas. </w:t>
      </w:r>
    </w:p>
    <w:p w14:paraId="2BB9BEEE"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Zhotoviteľ je povinný pri realizácii Diela dodržiavať všetky podmienky stavebného povolenia, ako aj všetkých vyjadrení a rozhodnutí orgánov štátnej správy a iných organizácií, ktoré sú súčasťou riadnej Projektovej dokumentácie a bude znášať prípadné vzniknuté škody vyplývajúce z nerešpektovania požiadaviek a pokynov uvedených v predmetných vyjadreniach a/alebo rozhodnutiach. </w:t>
      </w:r>
    </w:p>
    <w:p w14:paraId="0FDE8150"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Zhotoviteľ je povinný dôkladne sa oboznámiť s projektom pred uzavretím Zmluvy o</w:t>
      </w:r>
      <w:r w:rsidR="00256EC5">
        <w:rPr>
          <w:rFonts w:ascii="Times New Roman" w:hAnsi="Times New Roman"/>
          <w:iCs/>
          <w:sz w:val="24"/>
          <w:szCs w:val="24"/>
        </w:rPr>
        <w:t> </w:t>
      </w:r>
      <w:r w:rsidRPr="00921C08">
        <w:rPr>
          <w:rFonts w:ascii="Times New Roman" w:hAnsi="Times New Roman"/>
          <w:iCs/>
          <w:sz w:val="24"/>
          <w:szCs w:val="24"/>
        </w:rPr>
        <w:t>dielo</w:t>
      </w:r>
      <w:r w:rsidR="00256EC5">
        <w:rPr>
          <w:rFonts w:ascii="Times New Roman" w:hAnsi="Times New Roman"/>
          <w:iCs/>
          <w:sz w:val="24"/>
          <w:szCs w:val="24"/>
        </w:rPr>
        <w:t>.</w:t>
      </w:r>
      <w:r w:rsidRPr="00921C08">
        <w:rPr>
          <w:rFonts w:ascii="Times New Roman" w:hAnsi="Times New Roman"/>
          <w:iCs/>
          <w:sz w:val="24"/>
          <w:szCs w:val="24"/>
        </w:rPr>
        <w:t xml:space="preserve"> </w:t>
      </w:r>
      <w:r w:rsidR="00256EC5" w:rsidRPr="00256EC5">
        <w:rPr>
          <w:rFonts w:ascii="Times New Roman" w:hAnsi="Times New Roman"/>
          <w:sz w:val="24"/>
          <w:szCs w:val="24"/>
        </w:rPr>
        <w:t xml:space="preserve">V prípade potreby naviac prác sa </w:t>
      </w:r>
      <w:proofErr w:type="spellStart"/>
      <w:r w:rsidR="00256EC5" w:rsidRPr="00256EC5">
        <w:rPr>
          <w:rFonts w:ascii="Times New Roman" w:hAnsi="Times New Roman"/>
          <w:sz w:val="24"/>
          <w:szCs w:val="24"/>
        </w:rPr>
        <w:t>další</w:t>
      </w:r>
      <w:proofErr w:type="spellEnd"/>
      <w:r w:rsidR="00256EC5" w:rsidRPr="00256EC5">
        <w:rPr>
          <w:rFonts w:ascii="Times New Roman" w:hAnsi="Times New Roman"/>
          <w:sz w:val="24"/>
          <w:szCs w:val="24"/>
        </w:rPr>
        <w:t xml:space="preserve"> postup riadi ustanoveniami § 18 Zákona o verejnom obstarávaní č. 343/2015 </w:t>
      </w:r>
      <w:proofErr w:type="spellStart"/>
      <w:r w:rsidR="00256EC5" w:rsidRPr="00256EC5">
        <w:rPr>
          <w:rFonts w:ascii="Times New Roman" w:hAnsi="Times New Roman"/>
          <w:sz w:val="24"/>
          <w:szCs w:val="24"/>
        </w:rPr>
        <w:t>Z.z</w:t>
      </w:r>
      <w:proofErr w:type="spellEnd"/>
      <w:r w:rsidR="00256EC5" w:rsidRPr="00256EC5">
        <w:rPr>
          <w:rFonts w:ascii="Times New Roman" w:hAnsi="Times New Roman"/>
          <w:sz w:val="24"/>
          <w:szCs w:val="24"/>
        </w:rPr>
        <w:t>.</w:t>
      </w:r>
    </w:p>
    <w:p w14:paraId="6613A42A"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Nesúlady, viacznačnosti a prípadné námietky Zhotoviteľa objasní Objednávateľ. Rozhodnutia Objednávateľa sú pre Zhotoviteľa záväzné. Ak Zhotoviteľ s rozhodnutiami Objednávateľa nebude súhlasiť, je povinný to bezodkladne písomne oznámiť Objednávateľovi.</w:t>
      </w:r>
    </w:p>
    <w:p w14:paraId="1A8DD1C0"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921C08">
        <w:rPr>
          <w:rFonts w:ascii="Times New Roman" w:hAnsi="Times New Roman"/>
          <w:sz w:val="24"/>
          <w:szCs w:val="24"/>
        </w:rPr>
        <w:t xml:space="preserve"> je povinný zabezpečiť vytýčenie inžinierskych sietí na vlastné náklady.</w:t>
      </w:r>
    </w:p>
    <w:p w14:paraId="4DB47B35"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color w:val="000000"/>
          <w:sz w:val="24"/>
          <w:szCs w:val="24"/>
        </w:rPr>
      </w:pPr>
      <w:r w:rsidRPr="00921C08">
        <w:rPr>
          <w:rFonts w:ascii="Times New Roman" w:hAnsi="Times New Roman"/>
          <w:iCs/>
          <w:sz w:val="24"/>
          <w:szCs w:val="24"/>
        </w:rPr>
        <w:t>Zhotoviteľ</w:t>
      </w:r>
      <w:r w:rsidRPr="00921C08">
        <w:rPr>
          <w:rFonts w:ascii="Times New Roman" w:hAnsi="Times New Roman"/>
          <w:iCs/>
          <w:color w:val="000000"/>
          <w:sz w:val="24"/>
          <w:szCs w:val="24"/>
        </w:rPr>
        <w:t xml:space="preserve"> </w:t>
      </w:r>
      <w:r w:rsidRPr="00921C08">
        <w:rPr>
          <w:rFonts w:ascii="Times New Roman" w:hAnsi="Times New Roman"/>
          <w:color w:val="000000"/>
          <w:sz w:val="24"/>
          <w:szCs w:val="24"/>
        </w:rPr>
        <w:t xml:space="preserve">zodpovedá za primeraný poriadok a čistotu na stavenisku a je povinný odstraňovať na svoje náklady odpady a nečistoty vzniknuté jeho prácami v súlade s príslušnými právnymi predpismi. Zhotoviteľ </w:t>
      </w:r>
      <w:r w:rsidRPr="00921C08">
        <w:rPr>
          <w:rFonts w:ascii="Times New Roman" w:hAnsi="Times New Roman"/>
          <w:iCs/>
          <w:color w:val="000000"/>
          <w:sz w:val="24"/>
          <w:szCs w:val="24"/>
        </w:rPr>
        <w:t xml:space="preserve">je povinný zabezpečiť prevádzkové,  sociálne a výrobné priestory na zriadenie staveniska na vlastné náklady. </w:t>
      </w:r>
    </w:p>
    <w:p w14:paraId="1FE76C88" w14:textId="055776A6"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Pred začatím realizácie Diela a v súvislosti s odovzdaním staveniska, resp. i počas realizácie Diela, ako aj po skončení realizácie Diela Zhotoviteľ vyhotoví záznam a fotodokumentáciu o pôvodnom stave komunikácií, povrchu územia, základov na stavenisku, odvodňovacích objektov, rozvodov, káblov, kanálov a ostatných inžinierskych sietí, ako aj okolitých stavieb, a to tak, aby sa po skončení realizácie Diela dal preukázateľne, prehľadne a jednoznačne porovnať stav týchto objektov pred realizáciou Diela a po skončení realizácie Diela. Pasportizáciu Zhotoviteľ odovzdá Objednávateľov</w:t>
      </w:r>
      <w:r w:rsidR="005C1C82">
        <w:rPr>
          <w:rFonts w:ascii="Times New Roman" w:hAnsi="Times New Roman"/>
          <w:iCs/>
          <w:sz w:val="24"/>
          <w:szCs w:val="24"/>
        </w:rPr>
        <w:t xml:space="preserve">i </w:t>
      </w:r>
      <w:r w:rsidRPr="00921C08">
        <w:rPr>
          <w:rFonts w:ascii="Times New Roman" w:hAnsi="Times New Roman"/>
          <w:iCs/>
          <w:sz w:val="24"/>
          <w:szCs w:val="24"/>
        </w:rPr>
        <w:t xml:space="preserve">do 10 dní od prevzatia staveniska a následne ku dňu odovzdania a prevzatia Diela. </w:t>
      </w:r>
    </w:p>
    <w:p w14:paraId="0C3B73CD"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Všetky dočasné zariadenia, dodávka médií, stavebné mechanizmy a nástroje, dočasné stavebné materiály, palivá a všetko nevyhnutné na správne vykonanie prác bude dodané, nainštalované a správne a bezpečne prevádzkované Zhotoviteľom ako súčasť zhotovovania Diela podľa Zmluvy. Náklady sú súčasťou zmluvnej ceny.</w:t>
      </w:r>
    </w:p>
    <w:p w14:paraId="5FD64382"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 xml:space="preserve">Zhotoviteľ zodpovedá za všetky škody na stavbe, zariadeniach, pozemkoch a veciach, ako aj vzniknuté tretím osobám pri realizácii prác. Zhotoviteľ sa zaväzuje, že akúkoľvek ním spôsobenú škodu alebo zapríčinenú škodu pri realizácii Diela odstráni tak, že uvedie poškodenú časť do pôvodného stavu alebo zaplatí náhradu škody v plnej výške. </w:t>
      </w:r>
    </w:p>
    <w:p w14:paraId="39E8A95E" w14:textId="076F6220"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921C08">
        <w:rPr>
          <w:rFonts w:ascii="Times New Roman" w:hAnsi="Times New Roman"/>
          <w:sz w:val="24"/>
          <w:szCs w:val="24"/>
        </w:rPr>
        <w:t xml:space="preserve"> je povinný na požiadanie Objednávateľa predložiť všetky </w:t>
      </w:r>
      <w:r w:rsidRPr="00921C08">
        <w:rPr>
          <w:rFonts w:ascii="Times New Roman" w:hAnsi="Times New Roman"/>
          <w:iCs/>
          <w:sz w:val="24"/>
          <w:szCs w:val="24"/>
        </w:rPr>
        <w:t>výkresy, vzorky materiálov a iné podklady súvisiace s vykonávaním Diela vrátane výsledkov kontrol kvality – atesty.</w:t>
      </w:r>
    </w:p>
    <w:p w14:paraId="2DB65E81" w14:textId="2C073DB8"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Zhotoviteľ nie je oprávnený vykonať akékoľvek zmeny prác bez príkazu </w:t>
      </w:r>
      <w:r w:rsidR="005C1C82">
        <w:rPr>
          <w:rFonts w:ascii="Times New Roman" w:hAnsi="Times New Roman"/>
          <w:iCs/>
          <w:sz w:val="24"/>
          <w:szCs w:val="24"/>
        </w:rPr>
        <w:t>Objednávateľa</w:t>
      </w:r>
      <w:r w:rsidRPr="00921C08">
        <w:rPr>
          <w:rFonts w:ascii="Times New Roman" w:hAnsi="Times New Roman"/>
          <w:iCs/>
          <w:sz w:val="24"/>
          <w:szCs w:val="24"/>
        </w:rPr>
        <w:t>.</w:t>
      </w:r>
    </w:p>
    <w:p w14:paraId="48544F28" w14:textId="4A846D52"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V prípade, ak Zhotoviteľ považuje pokyny </w:t>
      </w:r>
      <w:r w:rsidR="005C1C82">
        <w:rPr>
          <w:rFonts w:ascii="Times New Roman" w:hAnsi="Times New Roman"/>
          <w:iCs/>
          <w:sz w:val="24"/>
          <w:szCs w:val="24"/>
        </w:rPr>
        <w:t>Objednávateľa</w:t>
      </w:r>
      <w:r w:rsidRPr="00921C08">
        <w:rPr>
          <w:rFonts w:ascii="Times New Roman" w:hAnsi="Times New Roman"/>
          <w:iCs/>
          <w:sz w:val="24"/>
          <w:szCs w:val="24"/>
        </w:rPr>
        <w:t xml:space="preserve"> za neoprávnené alebo neúčelné, musí uplatniť svoje výhrady zápisom v stavebnom denníku. Pokyny musí na  opätovné požiadanie vykonať, pokiaľ nie sú v rozpore s príslušnými technologickými postupmi alebo neodporujú právnym predpisom alebo nariadeniam subjektov verejnej správy. </w:t>
      </w:r>
    </w:p>
    <w:p w14:paraId="656D98A1"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Objednávateľ bude organizovať kontrolné dni na stavbe minimálne jedenkrát mesačne za účasti zainteresovaných subjektov.</w:t>
      </w:r>
    </w:p>
    <w:p w14:paraId="3885564B"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Všetky materiály, stavebné diely a výrobky zabezpečované Zhotoviteľom musia byť dokladované certifikátmi zhody v zmysle zákona č. 133/2013 Z. z. o stavebných výrobkoch. Tie materiály, stavebné diely a výrobky, ktoré tieto doklady nebudú mať, resp. nebudú zodpovedať zmluvne požadovaným skúškam, musí Zhotoviteľ na vlastné náklady odstrániť a nahradiť bez</w:t>
      </w:r>
      <w:r w:rsidR="00825D6D">
        <w:rPr>
          <w:rFonts w:ascii="Times New Roman" w:hAnsi="Times New Roman"/>
          <w:iCs/>
          <w:sz w:val="24"/>
          <w:szCs w:val="24"/>
        </w:rPr>
        <w:t>chybnými</w:t>
      </w:r>
      <w:r w:rsidRPr="00921C08">
        <w:rPr>
          <w:rFonts w:ascii="Times New Roman" w:hAnsi="Times New Roman"/>
          <w:iCs/>
          <w:sz w:val="24"/>
          <w:szCs w:val="24"/>
        </w:rPr>
        <w:t xml:space="preserve">. </w:t>
      </w:r>
    </w:p>
    <w:p w14:paraId="6E4C541C"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Zhotoviteľ je povinný najneskôr 3 dni vopred, príp. v dohodnutých termínoch písomne vyzvať Objednávateľa na preverenie prác, ktoré budú v ďalšom pracovnom postupe zakryté, alebo sa stanú neprístupnými.</w:t>
      </w:r>
    </w:p>
    <w:p w14:paraId="0143A059"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 xml:space="preserve">Ak sa Objednávateľ na preverenie prác v stanovenej lehote nedostaví, je povinný znášať náklady dodatočného odkrytia a prípadne ďalšie náklady s tým spojené, ak také odkrytie požaduje. Výšku </w:t>
      </w:r>
      <w:r w:rsidRPr="00921C08">
        <w:rPr>
          <w:rFonts w:ascii="Times New Roman" w:hAnsi="Times New Roman"/>
          <w:iCs/>
          <w:sz w:val="24"/>
          <w:szCs w:val="24"/>
        </w:rPr>
        <w:lastRenderedPageBreak/>
        <w:t>nákladov na toto odkrytie primerane určí Objednávateľ. Ak sa však pri dodatočnom odkrytí zistí, že práce neboli riadne vykonané, náklady dodatočného odkrytia a prípadné ďalšie následky s tým spojené znáša Zhotoviteľ.</w:t>
      </w:r>
    </w:p>
    <w:p w14:paraId="1A6B38A5" w14:textId="77777777" w:rsidR="00847D59" w:rsidRPr="00EA415B"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Zhotoviteľ je povinný bez meškania a písomne informovať Objednávateľa o vzniku akejkoľvek udalosti, ktorá bráni alebo sťažuje realizáciu Diela.</w:t>
      </w:r>
    </w:p>
    <w:p w14:paraId="1E68E245" w14:textId="77777777" w:rsidR="00847D59" w:rsidRPr="00EA415B"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iCs/>
          <w:sz w:val="24"/>
          <w:szCs w:val="24"/>
        </w:rPr>
      </w:pPr>
      <w:r w:rsidRPr="00921C08">
        <w:rPr>
          <w:rFonts w:ascii="Times New Roman" w:hAnsi="Times New Roman"/>
          <w:iCs/>
          <w:sz w:val="24"/>
          <w:szCs w:val="24"/>
        </w:rPr>
        <w:t>Skutočnosť, že Objednávateľ skontroloval výkresy, výpočty, dodávky, vzorky a vykonané práce, nezbavuje Zhotoviteľa zodpovednosti za prípadné vady a nedorobky a vykonávanie potrebných kontrol tak, aby bolo zaručené riadne splnenie Zmluvy.</w:t>
      </w:r>
    </w:p>
    <w:p w14:paraId="38BD2541" w14:textId="77777777" w:rsidR="00847D59" w:rsidRPr="00921C08" w:rsidRDefault="00847D59" w:rsidP="00632A97">
      <w:pPr>
        <w:pStyle w:val="ListParagraph"/>
        <w:widowControl w:val="0"/>
        <w:numPr>
          <w:ilvl w:val="1"/>
          <w:numId w:val="16"/>
        </w:numPr>
        <w:autoSpaceDE w:val="0"/>
        <w:autoSpaceDN w:val="0"/>
        <w:adjustRightInd w:val="0"/>
        <w:spacing w:after="0" w:line="240" w:lineRule="auto"/>
        <w:ind w:left="709" w:right="-23" w:hanging="709"/>
        <w:jc w:val="both"/>
        <w:rPr>
          <w:rFonts w:ascii="Times New Roman" w:hAnsi="Times New Roman"/>
          <w:sz w:val="24"/>
          <w:szCs w:val="24"/>
        </w:rPr>
      </w:pPr>
      <w:r w:rsidRPr="00921C08">
        <w:rPr>
          <w:rFonts w:ascii="Times New Roman" w:hAnsi="Times New Roman"/>
          <w:iCs/>
          <w:sz w:val="24"/>
          <w:szCs w:val="24"/>
        </w:rPr>
        <w:t>Zhotoviteľ</w:t>
      </w:r>
      <w:r w:rsidRPr="00EA415B">
        <w:rPr>
          <w:rFonts w:ascii="Times New Roman" w:hAnsi="Times New Roman"/>
          <w:iCs/>
          <w:sz w:val="24"/>
          <w:szCs w:val="24"/>
        </w:rPr>
        <w:t xml:space="preserve"> vyhlasuje, že</w:t>
      </w:r>
    </w:p>
    <w:p w14:paraId="4B4B08F0" w14:textId="77777777" w:rsidR="00847D59" w:rsidRPr="00921C08" w:rsidRDefault="00847D59" w:rsidP="00632A97">
      <w:pPr>
        <w:numPr>
          <w:ilvl w:val="2"/>
          <w:numId w:val="14"/>
        </w:numPr>
        <w:tabs>
          <w:tab w:val="clear" w:pos="952"/>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prečítal, preveril a pochopil všetky podmienky realizácie Diela a nemá k nim žiadne námietky,</w:t>
      </w:r>
    </w:p>
    <w:p w14:paraId="18A2CAF0" w14:textId="77777777" w:rsidR="00847D59" w:rsidRPr="00921C08" w:rsidRDefault="00847D59" w:rsidP="00632A97">
      <w:pPr>
        <w:numPr>
          <w:ilvl w:val="2"/>
          <w:numId w:val="14"/>
        </w:numPr>
        <w:tabs>
          <w:tab w:val="clear" w:pos="952"/>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všetky požadované výkony a stavebné práce sú mu jasné a nemá k nim žiadne námietky,</w:t>
      </w:r>
    </w:p>
    <w:p w14:paraId="3850144F" w14:textId="77777777" w:rsidR="00847D59" w:rsidRPr="00921C08" w:rsidRDefault="00847D59" w:rsidP="00632A97">
      <w:pPr>
        <w:numPr>
          <w:ilvl w:val="2"/>
          <w:numId w:val="14"/>
        </w:numPr>
        <w:tabs>
          <w:tab w:val="clear" w:pos="952"/>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na základe svojich schopností, technického vybavenia a personálu je schopný realizovať Dielo bez vád, kompletne a funkčne podľa všetkých príslušných STN v stanovených termínoch a kvalite.</w:t>
      </w:r>
    </w:p>
    <w:p w14:paraId="7327DA3C" w14:textId="77777777" w:rsidR="00847D59" w:rsidRPr="00921C08"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5AEC3132"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Stavebný denník</w:t>
      </w:r>
    </w:p>
    <w:p w14:paraId="32283FAE" w14:textId="36620558" w:rsidR="00847D59" w:rsidRPr="00921C08" w:rsidRDefault="00847D59" w:rsidP="00632A97">
      <w:pPr>
        <w:pStyle w:val="ListParagraph"/>
        <w:widowControl w:val="0"/>
        <w:numPr>
          <w:ilvl w:val="1"/>
          <w:numId w:val="17"/>
        </w:numPr>
        <w:autoSpaceDE w:val="0"/>
        <w:autoSpaceDN w:val="0"/>
        <w:adjustRightInd w:val="0"/>
        <w:spacing w:after="0" w:line="240" w:lineRule="auto"/>
        <w:ind w:left="709" w:right="-23" w:hanging="709"/>
        <w:jc w:val="both"/>
        <w:rPr>
          <w:rFonts w:ascii="Times New Roman" w:hAnsi="Times New Roman"/>
          <w:iCs/>
          <w:color w:val="000000"/>
          <w:sz w:val="24"/>
          <w:szCs w:val="24"/>
        </w:rPr>
      </w:pPr>
      <w:r w:rsidRPr="00921C08">
        <w:rPr>
          <w:rFonts w:ascii="Times New Roman" w:hAnsi="Times New Roman"/>
          <w:iCs/>
          <w:color w:val="000000"/>
          <w:sz w:val="24"/>
          <w:szCs w:val="24"/>
        </w:rPr>
        <w:t>Zhotoviteľ   je   povinný   odo   dňa   prevzatia   staveniska   viesť   staveb</w:t>
      </w:r>
      <w:r w:rsidR="00394FC4">
        <w:rPr>
          <w:rFonts w:ascii="Times New Roman" w:hAnsi="Times New Roman"/>
          <w:iCs/>
          <w:color w:val="000000"/>
          <w:sz w:val="24"/>
          <w:szCs w:val="24"/>
        </w:rPr>
        <w:t>ný   denník v slovenskom jazyku</w:t>
      </w:r>
      <w:r w:rsidR="00D51AE4">
        <w:rPr>
          <w:rFonts w:ascii="Times New Roman" w:hAnsi="Times New Roman"/>
          <w:iCs/>
          <w:color w:val="000000"/>
          <w:sz w:val="24"/>
          <w:szCs w:val="24"/>
        </w:rPr>
        <w:t>, a to v originály a v dvoch kópiách</w:t>
      </w:r>
      <w:r w:rsidR="00394FC4">
        <w:rPr>
          <w:rFonts w:ascii="Times New Roman" w:hAnsi="Times New Roman"/>
          <w:iCs/>
          <w:color w:val="000000"/>
          <w:sz w:val="24"/>
          <w:szCs w:val="24"/>
        </w:rPr>
        <w:t>.</w:t>
      </w:r>
      <w:r w:rsidRPr="00921C08">
        <w:rPr>
          <w:rFonts w:ascii="Times New Roman" w:hAnsi="Times New Roman"/>
          <w:iCs/>
          <w:color w:val="000000"/>
          <w:sz w:val="24"/>
          <w:szCs w:val="24"/>
        </w:rPr>
        <w:t xml:space="preserve"> Do denníka sa zapisujú všetky skutočnosti rozhodujúce pre plnenie Zmluvy, najmä údaje o časovom postupe prác a ich kvalite, zdôvodnenie odchýlok vykonávaných prác od projektovej dokumentácie, údaje dôležité pre</w:t>
      </w:r>
      <w:r w:rsidRPr="00921C08">
        <w:rPr>
          <w:rFonts w:ascii="Times New Roman" w:hAnsi="Times New Roman"/>
          <w:color w:val="000000"/>
          <w:sz w:val="24"/>
          <w:szCs w:val="24"/>
        </w:rPr>
        <w:t xml:space="preserve"> </w:t>
      </w:r>
      <w:r w:rsidRPr="00921C08">
        <w:rPr>
          <w:rFonts w:ascii="Times New Roman" w:hAnsi="Times New Roman"/>
          <w:iCs/>
          <w:color w:val="000000"/>
          <w:sz w:val="24"/>
          <w:szCs w:val="24"/>
        </w:rPr>
        <w:t>posúdenie hospodárnosti prác a údaje pre posúdenie prác orgánmi štátnej správy. Počas</w:t>
      </w:r>
      <w:r w:rsidRPr="00921C08">
        <w:rPr>
          <w:rFonts w:ascii="Times New Roman" w:hAnsi="Times New Roman"/>
          <w:color w:val="000000"/>
          <w:sz w:val="24"/>
          <w:szCs w:val="24"/>
        </w:rPr>
        <w:t xml:space="preserve"> </w:t>
      </w:r>
      <w:r w:rsidRPr="00921C08">
        <w:rPr>
          <w:rFonts w:ascii="Times New Roman" w:hAnsi="Times New Roman"/>
          <w:iCs/>
          <w:color w:val="000000"/>
          <w:sz w:val="24"/>
          <w:szCs w:val="24"/>
        </w:rPr>
        <w:t>pracovnej doby musí byť denník na stavbe trvalo prístupný. Povinnosť viesť stavebný denník končí dňom odovzdania a prevzatia Diela.</w:t>
      </w:r>
    </w:p>
    <w:p w14:paraId="4D1FBAFF" w14:textId="6645BEED" w:rsidR="00847D59" w:rsidRPr="00EA415B" w:rsidRDefault="00847D59" w:rsidP="00632A97">
      <w:pPr>
        <w:pStyle w:val="ListParagraph"/>
        <w:widowControl w:val="0"/>
        <w:numPr>
          <w:ilvl w:val="1"/>
          <w:numId w:val="17"/>
        </w:numPr>
        <w:autoSpaceDE w:val="0"/>
        <w:autoSpaceDN w:val="0"/>
        <w:adjustRightInd w:val="0"/>
        <w:spacing w:after="0" w:line="240" w:lineRule="auto"/>
        <w:ind w:left="709" w:right="-23" w:hanging="709"/>
        <w:jc w:val="both"/>
        <w:rPr>
          <w:rFonts w:ascii="Times New Roman" w:hAnsi="Times New Roman"/>
          <w:iCs/>
          <w:color w:val="000000"/>
          <w:sz w:val="24"/>
          <w:szCs w:val="24"/>
        </w:rPr>
      </w:pPr>
      <w:r w:rsidRPr="00921C08">
        <w:rPr>
          <w:rFonts w:ascii="Times New Roman" w:hAnsi="Times New Roman"/>
          <w:iCs/>
          <w:color w:val="000000"/>
          <w:sz w:val="24"/>
          <w:szCs w:val="24"/>
        </w:rPr>
        <w:t>Záznamy</w:t>
      </w:r>
      <w:r w:rsidRPr="00EA415B">
        <w:rPr>
          <w:rFonts w:ascii="Times New Roman" w:hAnsi="Times New Roman"/>
          <w:iCs/>
          <w:color w:val="000000"/>
          <w:sz w:val="24"/>
          <w:szCs w:val="24"/>
        </w:rPr>
        <w:t xml:space="preserve"> v stavebnom denníku je oprávnený robiť stavbyvedúci, prípadne jeho zástupca a ich nadriadení. Okrem nich </w:t>
      </w:r>
      <w:r w:rsidR="005C1C82">
        <w:rPr>
          <w:rFonts w:ascii="Times New Roman" w:hAnsi="Times New Roman"/>
          <w:iCs/>
          <w:color w:val="000000"/>
          <w:sz w:val="24"/>
          <w:szCs w:val="24"/>
        </w:rPr>
        <w:t>sú</w:t>
      </w:r>
      <w:r w:rsidRPr="00EA415B">
        <w:rPr>
          <w:rFonts w:ascii="Times New Roman" w:hAnsi="Times New Roman"/>
          <w:iCs/>
          <w:color w:val="000000"/>
          <w:sz w:val="24"/>
          <w:szCs w:val="24"/>
        </w:rPr>
        <w:t xml:space="preserve"> oprávnen</w:t>
      </w:r>
      <w:r w:rsidR="005C1C82">
        <w:rPr>
          <w:rFonts w:ascii="Times New Roman" w:hAnsi="Times New Roman"/>
          <w:iCs/>
          <w:color w:val="000000"/>
          <w:sz w:val="24"/>
          <w:szCs w:val="24"/>
        </w:rPr>
        <w:t>í</w:t>
      </w:r>
      <w:r w:rsidRPr="00EA415B">
        <w:rPr>
          <w:rFonts w:ascii="Times New Roman" w:hAnsi="Times New Roman"/>
          <w:iCs/>
          <w:color w:val="000000"/>
          <w:sz w:val="24"/>
          <w:szCs w:val="24"/>
        </w:rPr>
        <w:t xml:space="preserve"> robiť</w:t>
      </w:r>
      <w:r w:rsidR="005C1C82">
        <w:rPr>
          <w:rFonts w:ascii="Times New Roman" w:hAnsi="Times New Roman"/>
          <w:iCs/>
          <w:color w:val="000000"/>
          <w:sz w:val="24"/>
          <w:szCs w:val="24"/>
        </w:rPr>
        <w:t xml:space="preserve"> záznam:</w:t>
      </w:r>
      <w:r w:rsidRPr="00EA415B">
        <w:rPr>
          <w:rFonts w:ascii="Times New Roman" w:hAnsi="Times New Roman"/>
          <w:iCs/>
          <w:color w:val="000000"/>
          <w:sz w:val="24"/>
          <w:szCs w:val="24"/>
        </w:rPr>
        <w:t xml:space="preserve"> orgán štátneho stavebného dohľadu, prípadne iné príslušné orgány štátnej správy.</w:t>
      </w:r>
    </w:p>
    <w:p w14:paraId="555598BC" w14:textId="77777777" w:rsidR="00847D59" w:rsidRPr="00EA415B" w:rsidRDefault="00847D59" w:rsidP="00632A97">
      <w:pPr>
        <w:pStyle w:val="ListParagraph"/>
        <w:widowControl w:val="0"/>
        <w:numPr>
          <w:ilvl w:val="1"/>
          <w:numId w:val="17"/>
        </w:numPr>
        <w:autoSpaceDE w:val="0"/>
        <w:autoSpaceDN w:val="0"/>
        <w:adjustRightInd w:val="0"/>
        <w:spacing w:after="0" w:line="240" w:lineRule="auto"/>
        <w:ind w:left="709" w:right="-23" w:hanging="709"/>
        <w:jc w:val="both"/>
        <w:rPr>
          <w:rFonts w:ascii="Times New Roman" w:hAnsi="Times New Roman"/>
          <w:iCs/>
          <w:color w:val="000000"/>
          <w:sz w:val="24"/>
          <w:szCs w:val="24"/>
        </w:rPr>
      </w:pPr>
      <w:r w:rsidRPr="00921C08">
        <w:rPr>
          <w:rFonts w:ascii="Times New Roman" w:hAnsi="Times New Roman"/>
          <w:iCs/>
          <w:color w:val="000000"/>
          <w:sz w:val="24"/>
          <w:szCs w:val="24"/>
        </w:rPr>
        <w:t>Denné</w:t>
      </w:r>
      <w:r w:rsidRPr="00EA415B">
        <w:rPr>
          <w:rFonts w:ascii="Times New Roman" w:hAnsi="Times New Roman"/>
          <w:iCs/>
          <w:color w:val="000000"/>
          <w:sz w:val="24"/>
          <w:szCs w:val="24"/>
        </w:rPr>
        <w:t xml:space="preserve">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4FD144CE" w14:textId="64867A1E" w:rsidR="00847D59" w:rsidRPr="00EA415B" w:rsidRDefault="00847D59" w:rsidP="00632A97">
      <w:pPr>
        <w:pStyle w:val="ListParagraph"/>
        <w:widowControl w:val="0"/>
        <w:numPr>
          <w:ilvl w:val="1"/>
          <w:numId w:val="17"/>
        </w:numPr>
        <w:autoSpaceDE w:val="0"/>
        <w:autoSpaceDN w:val="0"/>
        <w:adjustRightInd w:val="0"/>
        <w:spacing w:after="0" w:line="240" w:lineRule="auto"/>
        <w:ind w:left="709" w:right="-23" w:hanging="709"/>
        <w:jc w:val="both"/>
        <w:rPr>
          <w:rFonts w:ascii="Times New Roman" w:hAnsi="Times New Roman"/>
          <w:iCs/>
          <w:color w:val="000000"/>
          <w:sz w:val="24"/>
          <w:szCs w:val="24"/>
        </w:rPr>
      </w:pPr>
      <w:r w:rsidRPr="00921C08">
        <w:rPr>
          <w:rFonts w:ascii="Times New Roman" w:hAnsi="Times New Roman"/>
          <w:iCs/>
          <w:color w:val="000000"/>
          <w:sz w:val="24"/>
          <w:szCs w:val="24"/>
        </w:rPr>
        <w:t>Ak</w:t>
      </w:r>
      <w:r w:rsidRPr="00EA415B">
        <w:rPr>
          <w:rFonts w:ascii="Times New Roman" w:hAnsi="Times New Roman"/>
          <w:iCs/>
          <w:color w:val="000000"/>
          <w:sz w:val="24"/>
          <w:szCs w:val="24"/>
        </w:rPr>
        <w:t xml:space="preserve"> </w:t>
      </w:r>
      <w:r w:rsidR="00AA4C73">
        <w:rPr>
          <w:rFonts w:ascii="Times New Roman" w:hAnsi="Times New Roman"/>
          <w:iCs/>
          <w:color w:val="000000"/>
          <w:sz w:val="24"/>
          <w:szCs w:val="24"/>
        </w:rPr>
        <w:t>Objednávateľ</w:t>
      </w:r>
      <w:r w:rsidRPr="00EA415B">
        <w:rPr>
          <w:rFonts w:ascii="Times New Roman" w:hAnsi="Times New Roman"/>
          <w:iCs/>
          <w:color w:val="000000"/>
          <w:sz w:val="24"/>
          <w:szCs w:val="24"/>
        </w:rPr>
        <w:t xml:space="preserve"> do piatich pracovných dní nepripojí svoje nesúhlasné stanovisko k vykonaným zápisom, pokladá sa to za jeho súhlas s obsahom.</w:t>
      </w:r>
    </w:p>
    <w:p w14:paraId="2A496AE1" w14:textId="77777777" w:rsidR="00847D59" w:rsidRPr="00921C08"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5D95FD9F" w14:textId="77777777" w:rsidR="00847D59" w:rsidRPr="00921C08"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5E2FAC54"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 xml:space="preserve">Zmenové konanie </w:t>
      </w:r>
    </w:p>
    <w:p w14:paraId="65F2FE1C" w14:textId="77777777" w:rsidR="00847D59" w:rsidRPr="00921C08" w:rsidRDefault="00847D59" w:rsidP="00632A97">
      <w:pPr>
        <w:pStyle w:val="ListParagraph"/>
        <w:widowControl w:val="0"/>
        <w:numPr>
          <w:ilvl w:val="1"/>
          <w:numId w:val="18"/>
        </w:numPr>
        <w:autoSpaceDE w:val="0"/>
        <w:autoSpaceDN w:val="0"/>
        <w:adjustRightInd w:val="0"/>
        <w:spacing w:after="0" w:line="240" w:lineRule="auto"/>
        <w:ind w:left="709" w:right="68" w:hanging="709"/>
        <w:jc w:val="both"/>
        <w:rPr>
          <w:rFonts w:ascii="Times New Roman" w:eastAsia="Arial" w:hAnsi="Times New Roman"/>
          <w:sz w:val="24"/>
          <w:szCs w:val="24"/>
        </w:rPr>
      </w:pPr>
      <w:r w:rsidRPr="00921C08">
        <w:rPr>
          <w:rFonts w:ascii="Times New Roman" w:eastAsia="Arial" w:hAnsi="Times New Roman"/>
          <w:sz w:val="24"/>
          <w:szCs w:val="24"/>
        </w:rPr>
        <w:t xml:space="preserve">Počas plnenia tejto Zmluvy môže ktorákoľvek zo zmluvných strán požiadať o zmenu, doplnenie alebo rozšírenie predmetu tejto Zmluvy (ďalej len „požiadavka na zmenu“). Požiadavka na zmenu sa doručí zodpovednému zástupcovi druhej zmluvnej strany a musí obsahovať najmä popis zmeny, jej dôvod a požadovaný termín zmeny. </w:t>
      </w:r>
    </w:p>
    <w:p w14:paraId="360B7215" w14:textId="7E317A57" w:rsidR="00847D59" w:rsidRDefault="00847D59" w:rsidP="00632A97">
      <w:pPr>
        <w:pStyle w:val="ListParagraph"/>
        <w:widowControl w:val="0"/>
        <w:numPr>
          <w:ilvl w:val="1"/>
          <w:numId w:val="18"/>
        </w:numPr>
        <w:autoSpaceDE w:val="0"/>
        <w:autoSpaceDN w:val="0"/>
        <w:adjustRightInd w:val="0"/>
        <w:spacing w:after="0" w:line="240" w:lineRule="auto"/>
        <w:ind w:left="709" w:right="68" w:hanging="709"/>
        <w:jc w:val="both"/>
        <w:rPr>
          <w:rFonts w:ascii="Times New Roman" w:eastAsia="Arial" w:hAnsi="Times New Roman"/>
          <w:sz w:val="24"/>
          <w:szCs w:val="24"/>
        </w:rPr>
      </w:pPr>
      <w:r w:rsidRPr="00921C08">
        <w:rPr>
          <w:rFonts w:ascii="Times New Roman" w:eastAsia="Arial" w:hAnsi="Times New Roman"/>
          <w:sz w:val="24"/>
          <w:szCs w:val="24"/>
        </w:rPr>
        <w:t>Zmena, ktorá by mala za následok zmenu rozsahu plnenia, termínu plnenia alebo ceny, môže byť realizovaná výlučne až po podpísaní písomného dodatku k tejto Zmluve, pričom podmienkou je odsúhlasenie takejto zmeny zo strany Poskytovateľa prostriedkov z fondov EÚ, s ktorým má Objednávateľ uzatvorenú zmluvu na spolufinancovanie Diela.</w:t>
      </w:r>
    </w:p>
    <w:p w14:paraId="4B2F5451" w14:textId="5F7A0353" w:rsidR="00667E6E" w:rsidRDefault="00667E6E" w:rsidP="00667E6E">
      <w:pPr>
        <w:widowControl w:val="0"/>
        <w:autoSpaceDE w:val="0"/>
        <w:autoSpaceDN w:val="0"/>
        <w:adjustRightInd w:val="0"/>
        <w:spacing w:after="0" w:line="240" w:lineRule="auto"/>
        <w:ind w:right="68"/>
        <w:jc w:val="both"/>
        <w:rPr>
          <w:rFonts w:ascii="Times New Roman" w:eastAsia="Arial" w:hAnsi="Times New Roman"/>
          <w:sz w:val="24"/>
          <w:szCs w:val="24"/>
        </w:rPr>
      </w:pPr>
    </w:p>
    <w:p w14:paraId="66DE78F7" w14:textId="77777777" w:rsidR="00667E6E" w:rsidRPr="00667E6E" w:rsidRDefault="00667E6E" w:rsidP="00667E6E">
      <w:pPr>
        <w:widowControl w:val="0"/>
        <w:autoSpaceDE w:val="0"/>
        <w:autoSpaceDN w:val="0"/>
        <w:adjustRightInd w:val="0"/>
        <w:spacing w:after="0" w:line="240" w:lineRule="auto"/>
        <w:ind w:right="68"/>
        <w:jc w:val="both"/>
        <w:rPr>
          <w:rFonts w:ascii="Times New Roman" w:eastAsia="Arial" w:hAnsi="Times New Roman"/>
          <w:sz w:val="24"/>
          <w:szCs w:val="24"/>
        </w:rPr>
      </w:pPr>
    </w:p>
    <w:p w14:paraId="70245768"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jc w:val="center"/>
        <w:rPr>
          <w:rFonts w:ascii="Times New Roman" w:hAnsi="Times New Roman"/>
          <w:b/>
          <w:bCs/>
          <w:iCs/>
          <w:sz w:val="24"/>
          <w:szCs w:val="24"/>
        </w:rPr>
      </w:pPr>
      <w:r w:rsidRPr="00921C08">
        <w:rPr>
          <w:rFonts w:ascii="Times New Roman" w:hAnsi="Times New Roman"/>
          <w:b/>
          <w:bCs/>
          <w:iCs/>
          <w:sz w:val="24"/>
          <w:szCs w:val="24"/>
        </w:rPr>
        <w:t>Odovzdanie a prevzatie Diela</w:t>
      </w:r>
    </w:p>
    <w:p w14:paraId="3D3A316F"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Predmetom odovzdania a prevzatia bude zrealizované Dielo podľa Projektovej      dokumentácie v rozsahu oceneného výkazu výmer.</w:t>
      </w:r>
    </w:p>
    <w:p w14:paraId="7C874484"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Záväzok Zhotoviteľa zhotoviť Dielo je splnený odovzdaním a prevzatím Diela Objednávateľom v súlade s týmto článkom Zmluvy.</w:t>
      </w:r>
    </w:p>
    <w:p w14:paraId="6C5C69F2"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Prevzatím Diela Objednávateľom prechádza nebezpečenstvo škody na Diele na Objednávateľa.</w:t>
      </w:r>
    </w:p>
    <w:p w14:paraId="30595BA1"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lastRenderedPageBreak/>
        <w:t>Zhotoviteľ je povinný minimálne 1</w:t>
      </w:r>
      <w:r w:rsidR="00394FC4">
        <w:rPr>
          <w:rFonts w:ascii="Times New Roman" w:hAnsi="Times New Roman"/>
          <w:iCs/>
          <w:sz w:val="24"/>
          <w:szCs w:val="24"/>
        </w:rPr>
        <w:t>0</w:t>
      </w:r>
      <w:r w:rsidRPr="00921C08">
        <w:rPr>
          <w:rFonts w:ascii="Times New Roman" w:hAnsi="Times New Roman"/>
          <w:iCs/>
          <w:sz w:val="24"/>
          <w:szCs w:val="24"/>
        </w:rPr>
        <w:t xml:space="preserve"> dní vopred písomne oznámiť Objednávateľovi, kedy bude Dielo pripravené na odovzdanie a prevzatie.</w:t>
      </w:r>
    </w:p>
    <w:p w14:paraId="6F1D0CEC"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Zhotoviteľ je povinný odovzdať Objednávateľovi v preberacom konaní:</w:t>
      </w:r>
    </w:p>
    <w:p w14:paraId="4885A6FB"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3 x projektovú dokumentáciu skutočného vyhotovenia,</w:t>
      </w:r>
    </w:p>
    <w:p w14:paraId="4A63BEBA"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zoznam odchýlok s ich stručným odôvodnením,</w:t>
      </w:r>
    </w:p>
    <w:p w14:paraId="6F98D3B6"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zápisnice a osvedčenia o vykonaných skúškach použitých materiálov,</w:t>
      </w:r>
    </w:p>
    <w:p w14:paraId="54FEEDC5"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zápisnice o preverení prác a konštrukcií v priebehu zakrývania prác,</w:t>
      </w:r>
    </w:p>
    <w:p w14:paraId="52F473C2"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vyhlásenia zhody a certifikáty zabudovaných materiálov,</w:t>
      </w:r>
    </w:p>
    <w:p w14:paraId="0709C77A"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stavebný denník,</w:t>
      </w:r>
    </w:p>
    <w:p w14:paraId="1D363950"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doklad o naložení s odpadmi,</w:t>
      </w:r>
    </w:p>
    <w:p w14:paraId="4441690F" w14:textId="77777777" w:rsidR="00847D59" w:rsidRPr="00921C08" w:rsidRDefault="00847D59" w:rsidP="00632A97">
      <w:pPr>
        <w:widowControl w:val="0"/>
        <w:numPr>
          <w:ilvl w:val="2"/>
          <w:numId w:val="1"/>
        </w:numPr>
        <w:tabs>
          <w:tab w:val="clear" w:pos="720"/>
        </w:tabs>
        <w:autoSpaceDE w:val="0"/>
        <w:autoSpaceDN w:val="0"/>
        <w:adjustRightInd w:val="0"/>
        <w:spacing w:after="0" w:line="240" w:lineRule="auto"/>
        <w:ind w:left="1418" w:right="66" w:hanging="409"/>
        <w:jc w:val="both"/>
        <w:rPr>
          <w:rFonts w:ascii="Times New Roman" w:hAnsi="Times New Roman"/>
          <w:iCs/>
          <w:sz w:val="24"/>
          <w:szCs w:val="24"/>
        </w:rPr>
      </w:pPr>
      <w:r w:rsidRPr="00921C08">
        <w:rPr>
          <w:rFonts w:ascii="Times New Roman" w:hAnsi="Times New Roman"/>
          <w:iCs/>
          <w:sz w:val="24"/>
          <w:szCs w:val="24"/>
        </w:rPr>
        <w:t>návody na použitie zabudovaných zariadení.</w:t>
      </w:r>
    </w:p>
    <w:p w14:paraId="1C684ABB"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 xml:space="preserve">Neodovzdanie ktoréhokoľvek z dokladov uvedených v bode </w:t>
      </w:r>
      <w:r>
        <w:rPr>
          <w:rFonts w:ascii="Times New Roman" w:hAnsi="Times New Roman"/>
          <w:iCs/>
          <w:sz w:val="24"/>
          <w:szCs w:val="24"/>
        </w:rPr>
        <w:t>9</w:t>
      </w:r>
      <w:r w:rsidRPr="00921C08">
        <w:rPr>
          <w:rFonts w:ascii="Times New Roman" w:hAnsi="Times New Roman"/>
          <w:iCs/>
          <w:sz w:val="24"/>
          <w:szCs w:val="24"/>
        </w:rPr>
        <w:t>.5 je dôvodom na odmietnutie prevzatia Diela Objednávateľom.</w:t>
      </w:r>
    </w:p>
    <w:p w14:paraId="68079916"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 xml:space="preserve">O odovzdaní a prevzatí Diela spíšu zmluvné strany Protokol o odovzdaní a prevzatí Diela, ktorý bude obsahovať: </w:t>
      </w:r>
    </w:p>
    <w:p w14:paraId="0688C0D4"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základné údaje o Diele,</w:t>
      </w:r>
    </w:p>
    <w:p w14:paraId="475A44B4"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zhodnotenie akosti zhotoveného Diela,</w:t>
      </w:r>
    </w:p>
    <w:p w14:paraId="6D0A965D"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súpis zistených vád a nedorobkov,</w:t>
      </w:r>
    </w:p>
    <w:p w14:paraId="4A3759FB"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lehoty na odstránenie vád a nedorobkov,</w:t>
      </w:r>
    </w:p>
    <w:p w14:paraId="4883D71D"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zoznam odovzdaných dokladov,</w:t>
      </w:r>
    </w:p>
    <w:p w14:paraId="04E040B7"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prehlásenie o odovzdaní Diela Zhotoviteľom a jeho prevzatí Objednávateľom,</w:t>
      </w:r>
    </w:p>
    <w:p w14:paraId="2A1F6368"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konštatovanie, že dňom odovzdania začína plynúť záručná doba a dĺžku jej trvania,</w:t>
      </w:r>
    </w:p>
    <w:p w14:paraId="113545BB"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prípadný termín, do ktorého je Zhotoviteľ povinný vyprázdniť stavenisko,</w:t>
      </w:r>
    </w:p>
    <w:p w14:paraId="43C0CC35"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dátum prevzatia Diela,</w:t>
      </w:r>
    </w:p>
    <w:p w14:paraId="5666ECB6" w14:textId="77777777" w:rsidR="00847D59" w:rsidRPr="00921C08" w:rsidRDefault="00847D59" w:rsidP="00632A97">
      <w:pPr>
        <w:widowControl w:val="0"/>
        <w:numPr>
          <w:ilvl w:val="2"/>
          <w:numId w:val="13"/>
        </w:numPr>
        <w:autoSpaceDE w:val="0"/>
        <w:autoSpaceDN w:val="0"/>
        <w:adjustRightInd w:val="0"/>
        <w:spacing w:after="0" w:line="240" w:lineRule="auto"/>
        <w:ind w:left="1418" w:right="66" w:hanging="425"/>
        <w:jc w:val="both"/>
        <w:rPr>
          <w:rFonts w:ascii="Times New Roman" w:hAnsi="Times New Roman"/>
          <w:iCs/>
          <w:sz w:val="24"/>
          <w:szCs w:val="24"/>
        </w:rPr>
      </w:pPr>
      <w:r w:rsidRPr="00921C08">
        <w:rPr>
          <w:rFonts w:ascii="Times New Roman" w:hAnsi="Times New Roman"/>
          <w:iCs/>
          <w:sz w:val="24"/>
          <w:szCs w:val="24"/>
        </w:rPr>
        <w:t>podpisy oprávnených osôb.</w:t>
      </w:r>
    </w:p>
    <w:p w14:paraId="4593EBB1" w14:textId="77777777" w:rsidR="00847D59" w:rsidRPr="00921C08"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V prípade výskytu vád (s výnimkou drobných vád a nedorobkov, ktoré sami osebe, ani v spojení s inými nebránia a nesťažujú užívanie Diela a neznižujú jeho hodnotu) nie je Objednávateľ povinný Dielo prevziať.</w:t>
      </w:r>
    </w:p>
    <w:p w14:paraId="56C5BC84" w14:textId="7FD3988F" w:rsidR="00847D59" w:rsidRDefault="00847D59" w:rsidP="00632A97">
      <w:pPr>
        <w:pStyle w:val="ListParagraph"/>
        <w:widowControl w:val="0"/>
        <w:numPr>
          <w:ilvl w:val="1"/>
          <w:numId w:val="19"/>
        </w:numPr>
        <w:autoSpaceDE w:val="0"/>
        <w:autoSpaceDN w:val="0"/>
        <w:adjustRightInd w:val="0"/>
        <w:spacing w:after="0" w:line="240" w:lineRule="auto"/>
        <w:ind w:left="709" w:right="68" w:hanging="567"/>
        <w:jc w:val="both"/>
        <w:rPr>
          <w:rFonts w:ascii="Times New Roman" w:hAnsi="Times New Roman"/>
          <w:iCs/>
          <w:sz w:val="24"/>
          <w:szCs w:val="24"/>
        </w:rPr>
      </w:pPr>
      <w:r w:rsidRPr="00921C08">
        <w:rPr>
          <w:rFonts w:ascii="Times New Roman" w:hAnsi="Times New Roman"/>
          <w:iCs/>
          <w:sz w:val="24"/>
          <w:szCs w:val="24"/>
        </w:rPr>
        <w:t>Vlastnícke právo k Dielu prechádza na Objednávateľa jeho protokolárnym odovzdaním.</w:t>
      </w:r>
    </w:p>
    <w:p w14:paraId="73909750" w14:textId="77777777" w:rsidR="00667E6E" w:rsidRPr="00667E6E" w:rsidRDefault="00667E6E" w:rsidP="00667E6E">
      <w:pPr>
        <w:widowControl w:val="0"/>
        <w:autoSpaceDE w:val="0"/>
        <w:autoSpaceDN w:val="0"/>
        <w:adjustRightInd w:val="0"/>
        <w:spacing w:after="0" w:line="240" w:lineRule="auto"/>
        <w:ind w:right="68"/>
        <w:jc w:val="both"/>
        <w:rPr>
          <w:rFonts w:ascii="Times New Roman" w:hAnsi="Times New Roman"/>
          <w:iCs/>
          <w:sz w:val="24"/>
          <w:szCs w:val="24"/>
        </w:rPr>
      </w:pPr>
    </w:p>
    <w:p w14:paraId="7ADDFE46" w14:textId="77777777" w:rsidR="00847D59" w:rsidRPr="00921C08"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3170B9F8"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Zodpovednosť za vady Diela a záručná doba</w:t>
      </w:r>
    </w:p>
    <w:p w14:paraId="4C9B205B" w14:textId="77777777" w:rsidR="00847D59" w:rsidRPr="00921C08"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zodpovedá za to, že Dielo má v čase jeho odovzdania Objednávateľovi dohodnuté vlastnosti, že spĺňa všetky technické a ekonomické parametre, že Dielo bolo vykonané podľa osvedčených technologických postupov a podľa záväzných technických noriem, v súlade s hygienickými, ekologickými, protipožiarnymi, bezpečnostnými a stavebnými predpismi. Zhotoviteľ zodpovedá za to, že Dielo nemá žiadne vady. </w:t>
      </w:r>
    </w:p>
    <w:p w14:paraId="763524E9" w14:textId="77777777" w:rsidR="00847D59" w:rsidRPr="00921C08"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921C08">
        <w:rPr>
          <w:rFonts w:ascii="Times New Roman" w:hAnsi="Times New Roman"/>
          <w:color w:val="000000"/>
          <w:sz w:val="24"/>
          <w:szCs w:val="24"/>
        </w:rPr>
        <w:t>Záručná doba na Dielo je 60 mesiacov. Záručná doba začína plynúť dňom podpísania Protokolu o odovzdaní a prevzatí Diela.</w:t>
      </w:r>
    </w:p>
    <w:p w14:paraId="6FD60763" w14:textId="77777777" w:rsidR="00847D59" w:rsidRPr="00921C08"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je povinný nastúpiť na odstránenie reklamovaných vád:</w:t>
      </w:r>
    </w:p>
    <w:p w14:paraId="00E64DD7" w14:textId="77777777" w:rsidR="00847D59" w:rsidRPr="00921C08" w:rsidRDefault="00847D59" w:rsidP="00632A97">
      <w:pPr>
        <w:numPr>
          <w:ilvl w:val="0"/>
          <w:numId w:val="8"/>
        </w:numPr>
        <w:tabs>
          <w:tab w:val="clear" w:pos="1065"/>
          <w:tab w:val="num" w:pos="1276"/>
        </w:tabs>
        <w:spacing w:after="0" w:line="240" w:lineRule="auto"/>
        <w:ind w:left="1276" w:hanging="356"/>
        <w:jc w:val="both"/>
        <w:rPr>
          <w:rFonts w:ascii="Times New Roman" w:hAnsi="Times New Roman"/>
          <w:sz w:val="24"/>
          <w:szCs w:val="24"/>
        </w:rPr>
      </w:pPr>
      <w:r w:rsidRPr="00921C08">
        <w:rPr>
          <w:rFonts w:ascii="Times New Roman" w:hAnsi="Times New Roman"/>
          <w:sz w:val="24"/>
          <w:szCs w:val="24"/>
        </w:rPr>
        <w:t>do 24 hodín pri vadách brániacich užívaniu Diela alebo vadách, pri ktorých hrozí bezprostredné riziko nebezpečenstva škody na zdraví, živote alebo majetku,</w:t>
      </w:r>
    </w:p>
    <w:p w14:paraId="1E44E1BC" w14:textId="77777777" w:rsidR="00847D59" w:rsidRPr="00921C08" w:rsidRDefault="00847D59" w:rsidP="00632A97">
      <w:pPr>
        <w:numPr>
          <w:ilvl w:val="0"/>
          <w:numId w:val="8"/>
        </w:numPr>
        <w:tabs>
          <w:tab w:val="clear" w:pos="1065"/>
          <w:tab w:val="num" w:pos="1276"/>
        </w:tabs>
        <w:spacing w:after="0" w:line="240" w:lineRule="auto"/>
        <w:ind w:left="1276" w:hanging="356"/>
        <w:jc w:val="both"/>
        <w:rPr>
          <w:rFonts w:ascii="Times New Roman" w:hAnsi="Times New Roman"/>
          <w:sz w:val="24"/>
          <w:szCs w:val="24"/>
        </w:rPr>
      </w:pPr>
      <w:r w:rsidRPr="00921C08">
        <w:rPr>
          <w:rFonts w:ascii="Times New Roman" w:hAnsi="Times New Roman"/>
          <w:sz w:val="24"/>
          <w:szCs w:val="24"/>
        </w:rPr>
        <w:t>do 3 pracovných dní pri ostatných vadách.</w:t>
      </w:r>
    </w:p>
    <w:p w14:paraId="5394BEB7" w14:textId="77777777" w:rsidR="00847D59" w:rsidRPr="00921C08"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je povinný odstrániť reklamované vady v lehote 5 dní, ak je to technologicky možné, ak sa zmluvné strany nedohodnú inak.</w:t>
      </w:r>
    </w:p>
    <w:p w14:paraId="0C655A86" w14:textId="77777777" w:rsidR="00847D59" w:rsidRPr="00921C08"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color w:val="000000"/>
          <w:sz w:val="24"/>
          <w:szCs w:val="24"/>
        </w:rPr>
        <w:t>Vady</w:t>
      </w:r>
      <w:r w:rsidRPr="00921C08">
        <w:rPr>
          <w:rFonts w:ascii="Times New Roman" w:hAnsi="Times New Roman"/>
          <w:sz w:val="24"/>
          <w:szCs w:val="24"/>
        </w:rPr>
        <w:t xml:space="preserve"> Diela reklamované u Zhotoviteľa v záručnej dobe je Zhotoviteľ povinný odstrániť bezodplatne, pokiaľ vznikli v dôsledku porušenia povinností Zhotoviteľa. Ak vady vznikli z iného dôvodu, Zhotoviteľ ich odstráni za úhradu.</w:t>
      </w:r>
    </w:p>
    <w:p w14:paraId="274E6EFE" w14:textId="77777777" w:rsidR="00847D59" w:rsidRPr="00921C08"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921C08">
        <w:rPr>
          <w:rFonts w:ascii="Times New Roman" w:hAnsi="Times New Roman"/>
          <w:color w:val="000000"/>
          <w:sz w:val="24"/>
          <w:szCs w:val="24"/>
        </w:rPr>
        <w:t>V prípade, ak by odstránenie vady bolo spojené s neúmerne vysokými nákladmi a vada by nebránila užívaniu Diela, zmluvné strany sa môžu dohodnúť na primeranej zľave z ceny Diela bez odstránenia reklamovanej vady.</w:t>
      </w:r>
    </w:p>
    <w:p w14:paraId="0704D57A" w14:textId="77777777" w:rsidR="00847D59" w:rsidRPr="008B43BE"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921C08">
        <w:rPr>
          <w:rFonts w:ascii="Times New Roman" w:hAnsi="Times New Roman"/>
          <w:color w:val="000000"/>
          <w:sz w:val="24"/>
          <w:szCs w:val="24"/>
        </w:rPr>
        <w:t>Zhotoviteľ</w:t>
      </w:r>
      <w:r w:rsidRPr="008B43BE">
        <w:rPr>
          <w:rFonts w:ascii="Times New Roman" w:hAnsi="Times New Roman"/>
          <w:color w:val="000000"/>
          <w:sz w:val="24"/>
          <w:szCs w:val="24"/>
        </w:rPr>
        <w:t xml:space="preserve"> je povinný bez zbytočného odkladu odstrániť aj také vady, za vznik ktorých popiera zodpovednosť a ktorých odstránenie neznesie odklad. </w:t>
      </w:r>
    </w:p>
    <w:p w14:paraId="5F7E5C92" w14:textId="77777777" w:rsidR="00847D59" w:rsidRPr="008B43BE"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921C08">
        <w:rPr>
          <w:rFonts w:ascii="Times New Roman" w:hAnsi="Times New Roman"/>
          <w:color w:val="000000"/>
          <w:sz w:val="24"/>
          <w:szCs w:val="24"/>
        </w:rPr>
        <w:lastRenderedPageBreak/>
        <w:t>Stavebný</w:t>
      </w:r>
      <w:r w:rsidRPr="008B43BE">
        <w:rPr>
          <w:rFonts w:ascii="Times New Roman" w:hAnsi="Times New Roman"/>
          <w:color w:val="000000"/>
          <w:sz w:val="24"/>
          <w:szCs w:val="24"/>
        </w:rPr>
        <w:t xml:space="preserve"> materiál, resp. realizované časti Diela prechádzajú do vlastníctva Objednávateľa na základe Protokolu o odovzdaní a prevzatí Diela. Tým však Objednávateľ nepreberá na seba zodpovednosť za vady zabudovaného materiálu a stavebných prác.</w:t>
      </w:r>
    </w:p>
    <w:p w14:paraId="0DB2302C" w14:textId="7F306DE5" w:rsidR="00847D59"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921C08">
        <w:rPr>
          <w:rFonts w:ascii="Times New Roman" w:hAnsi="Times New Roman"/>
          <w:color w:val="000000"/>
          <w:sz w:val="24"/>
          <w:szCs w:val="24"/>
        </w:rPr>
        <w:t>Objednávateľ</w:t>
      </w:r>
      <w:r w:rsidRPr="008B43BE">
        <w:rPr>
          <w:rFonts w:ascii="Times New Roman" w:hAnsi="Times New Roman"/>
          <w:color w:val="000000"/>
          <w:sz w:val="24"/>
          <w:szCs w:val="24"/>
        </w:rPr>
        <w:t xml:space="preserve"> oznámi Zhotoviteľovi bez zbytočného odkladu vady Diela, ktoré sa objavili počas vykonávania Diela, pri odovzdaní a prevzatí Diela a počas záručnej doby.</w:t>
      </w:r>
    </w:p>
    <w:p w14:paraId="7FF4DBB4" w14:textId="77777777" w:rsidR="00667E6E" w:rsidRPr="008B43BE" w:rsidRDefault="00667E6E" w:rsidP="00667E6E">
      <w:pPr>
        <w:pStyle w:val="ListParagraph"/>
        <w:widowControl w:val="0"/>
        <w:autoSpaceDE w:val="0"/>
        <w:autoSpaceDN w:val="0"/>
        <w:adjustRightInd w:val="0"/>
        <w:spacing w:after="0" w:line="240" w:lineRule="auto"/>
        <w:ind w:left="709" w:right="68"/>
        <w:jc w:val="both"/>
        <w:rPr>
          <w:rFonts w:ascii="Times New Roman" w:hAnsi="Times New Roman"/>
          <w:color w:val="000000"/>
          <w:sz w:val="24"/>
          <w:szCs w:val="24"/>
        </w:rPr>
      </w:pPr>
    </w:p>
    <w:p w14:paraId="07EEC761" w14:textId="77777777" w:rsidR="00847D59" w:rsidRPr="008B43BE"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8B43BE">
        <w:rPr>
          <w:rFonts w:ascii="Times New Roman" w:hAnsi="Times New Roman"/>
          <w:color w:val="000000"/>
          <w:sz w:val="24"/>
          <w:szCs w:val="24"/>
        </w:rPr>
        <w:t>V </w:t>
      </w:r>
      <w:r w:rsidRPr="00921C08">
        <w:rPr>
          <w:rFonts w:ascii="Times New Roman" w:hAnsi="Times New Roman"/>
          <w:color w:val="000000"/>
          <w:sz w:val="24"/>
          <w:szCs w:val="24"/>
        </w:rPr>
        <w:t>prípade</w:t>
      </w:r>
      <w:r w:rsidRPr="008B43BE">
        <w:rPr>
          <w:rFonts w:ascii="Times New Roman" w:hAnsi="Times New Roman"/>
          <w:color w:val="000000"/>
          <w:sz w:val="24"/>
          <w:szCs w:val="24"/>
        </w:rPr>
        <w:t>, ak Zhotoviteľ nezačne s odstraňovaním vady alebo neodstráni vady riadne a včas, má Objednávateľ nárok na zaplatenie zmluvnej pokuty vo výške 1 000 € (slovom jedentisíc eur) za každý začatý deň omeškania. Objednávateľ má zároveň nárok na náhradu škody prevyšujúcu zmluvnú pokutu.</w:t>
      </w:r>
    </w:p>
    <w:p w14:paraId="6E637AF9" w14:textId="77777777" w:rsidR="00847D59" w:rsidRPr="008B43BE"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8B43BE">
        <w:rPr>
          <w:rFonts w:ascii="Times New Roman" w:hAnsi="Times New Roman"/>
          <w:color w:val="000000"/>
          <w:sz w:val="24"/>
          <w:szCs w:val="24"/>
        </w:rPr>
        <w:t>V </w:t>
      </w:r>
      <w:r w:rsidRPr="00921C08">
        <w:rPr>
          <w:rFonts w:ascii="Times New Roman" w:hAnsi="Times New Roman"/>
          <w:color w:val="000000"/>
          <w:sz w:val="24"/>
          <w:szCs w:val="24"/>
        </w:rPr>
        <w:t>prípade</w:t>
      </w:r>
      <w:r w:rsidRPr="008B43BE">
        <w:rPr>
          <w:rFonts w:ascii="Times New Roman" w:hAnsi="Times New Roman"/>
          <w:color w:val="000000"/>
          <w:sz w:val="24"/>
          <w:szCs w:val="24"/>
        </w:rPr>
        <w:t>, ak Zhotoviteľ neodstraňuje oznámené vady riadne a včas, alebo ak Zhotoviteľ začne odstraňovať, ale neodstraňuje ich riadne, resp. Objednávateľ predpokladá, že vady nebudú odstránené riadne a včas, má Objednávateľ právo vady odstrániť sám alebo ich nechať odstrániť treťou osobou na náklady Zhotoviteľa. V takomto prípade nie je Objednávateľ viazaný cenami uvedenými v ocenenom výkaze výmer.</w:t>
      </w:r>
    </w:p>
    <w:p w14:paraId="79719F22" w14:textId="77777777" w:rsidR="00847D59" w:rsidRPr="008B43BE" w:rsidRDefault="00847D59" w:rsidP="00632A97">
      <w:pPr>
        <w:pStyle w:val="ListParagraph"/>
        <w:widowControl w:val="0"/>
        <w:numPr>
          <w:ilvl w:val="1"/>
          <w:numId w:val="20"/>
        </w:numPr>
        <w:autoSpaceDE w:val="0"/>
        <w:autoSpaceDN w:val="0"/>
        <w:adjustRightInd w:val="0"/>
        <w:spacing w:after="0" w:line="240" w:lineRule="auto"/>
        <w:ind w:left="709" w:right="68" w:hanging="709"/>
        <w:jc w:val="both"/>
        <w:rPr>
          <w:rFonts w:ascii="Times New Roman" w:hAnsi="Times New Roman"/>
          <w:color w:val="000000"/>
          <w:sz w:val="24"/>
          <w:szCs w:val="24"/>
        </w:rPr>
      </w:pPr>
      <w:r w:rsidRPr="00921C08">
        <w:rPr>
          <w:rFonts w:ascii="Times New Roman" w:hAnsi="Times New Roman"/>
          <w:color w:val="000000"/>
          <w:sz w:val="24"/>
          <w:szCs w:val="24"/>
        </w:rPr>
        <w:t>Uplatnením</w:t>
      </w:r>
      <w:r w:rsidRPr="008B43BE">
        <w:rPr>
          <w:rFonts w:ascii="Times New Roman" w:hAnsi="Times New Roman"/>
          <w:color w:val="000000"/>
          <w:sz w:val="24"/>
          <w:szCs w:val="24"/>
        </w:rPr>
        <w:t xml:space="preserve"> nárokov z vád Diela nie je dotknutý nárok Objednávateľa na náhradu škody.</w:t>
      </w:r>
    </w:p>
    <w:p w14:paraId="16F2E526" w14:textId="6F9D8FC9" w:rsidR="00847D59" w:rsidRDefault="00847D59" w:rsidP="00632A97">
      <w:pPr>
        <w:widowControl w:val="0"/>
        <w:autoSpaceDE w:val="0"/>
        <w:autoSpaceDN w:val="0"/>
        <w:adjustRightInd w:val="0"/>
        <w:spacing w:after="0" w:line="240" w:lineRule="auto"/>
        <w:jc w:val="both"/>
        <w:rPr>
          <w:rFonts w:ascii="Times New Roman" w:hAnsi="Times New Roman"/>
          <w:sz w:val="24"/>
          <w:szCs w:val="24"/>
        </w:rPr>
      </w:pPr>
    </w:p>
    <w:p w14:paraId="0AA1F48E" w14:textId="77777777" w:rsidR="00667E6E" w:rsidRPr="00921C08" w:rsidRDefault="00667E6E" w:rsidP="00632A97">
      <w:pPr>
        <w:widowControl w:val="0"/>
        <w:autoSpaceDE w:val="0"/>
        <w:autoSpaceDN w:val="0"/>
        <w:adjustRightInd w:val="0"/>
        <w:spacing w:after="0" w:line="240" w:lineRule="auto"/>
        <w:jc w:val="both"/>
        <w:rPr>
          <w:rFonts w:ascii="Times New Roman" w:hAnsi="Times New Roman"/>
          <w:sz w:val="24"/>
          <w:szCs w:val="24"/>
        </w:rPr>
      </w:pPr>
    </w:p>
    <w:p w14:paraId="7F4D97C7"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Zmluvné pokuty a náhrada škody</w:t>
      </w:r>
    </w:p>
    <w:p w14:paraId="5EC4973D" w14:textId="77777777"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V prípade:</w:t>
      </w:r>
    </w:p>
    <w:p w14:paraId="36EAF95E" w14:textId="77777777" w:rsidR="00847D59" w:rsidRPr="00921C08" w:rsidRDefault="00847D59" w:rsidP="00632A97">
      <w:pPr>
        <w:pStyle w:val="ListParagraph"/>
        <w:widowControl w:val="0"/>
        <w:numPr>
          <w:ilvl w:val="2"/>
          <w:numId w:val="21"/>
        </w:numPr>
        <w:autoSpaceDE w:val="0"/>
        <w:autoSpaceDN w:val="0"/>
        <w:adjustRightInd w:val="0"/>
        <w:spacing w:after="0" w:line="240" w:lineRule="auto"/>
        <w:ind w:left="1418" w:right="68"/>
        <w:jc w:val="both"/>
        <w:rPr>
          <w:rFonts w:ascii="Times New Roman" w:hAnsi="Times New Roman"/>
          <w:sz w:val="24"/>
          <w:szCs w:val="24"/>
        </w:rPr>
      </w:pPr>
      <w:r w:rsidRPr="00921C08">
        <w:rPr>
          <w:rFonts w:ascii="Times New Roman" w:hAnsi="Times New Roman"/>
          <w:sz w:val="24"/>
          <w:szCs w:val="24"/>
        </w:rPr>
        <w:t>nedodržania termínu zhotovenia Diela,</w:t>
      </w:r>
    </w:p>
    <w:p w14:paraId="6F6D6ECD" w14:textId="77777777" w:rsidR="00847D59" w:rsidRPr="00921C08" w:rsidRDefault="00847D59" w:rsidP="00632A97">
      <w:pPr>
        <w:pStyle w:val="ListParagraph"/>
        <w:widowControl w:val="0"/>
        <w:numPr>
          <w:ilvl w:val="2"/>
          <w:numId w:val="21"/>
        </w:numPr>
        <w:autoSpaceDE w:val="0"/>
        <w:autoSpaceDN w:val="0"/>
        <w:adjustRightInd w:val="0"/>
        <w:spacing w:after="0" w:line="240" w:lineRule="auto"/>
        <w:ind w:left="1418" w:right="68"/>
        <w:jc w:val="both"/>
        <w:rPr>
          <w:rFonts w:ascii="Times New Roman" w:hAnsi="Times New Roman"/>
          <w:sz w:val="24"/>
          <w:szCs w:val="24"/>
        </w:rPr>
      </w:pPr>
      <w:r w:rsidRPr="00921C08">
        <w:rPr>
          <w:rFonts w:ascii="Times New Roman" w:hAnsi="Times New Roman"/>
          <w:sz w:val="24"/>
          <w:szCs w:val="24"/>
        </w:rPr>
        <w:t>omeškania Zhotoviteľa s riadnym a včasným protokolárnym odovzdaním Diela</w:t>
      </w:r>
    </w:p>
    <w:p w14:paraId="54409EA4" w14:textId="77777777" w:rsidR="00847D59" w:rsidRPr="00921C08" w:rsidRDefault="00847D59" w:rsidP="00632A97">
      <w:pPr>
        <w:widowControl w:val="0"/>
        <w:autoSpaceDE w:val="0"/>
        <w:autoSpaceDN w:val="0"/>
        <w:adjustRightInd w:val="0"/>
        <w:spacing w:after="0" w:line="240" w:lineRule="auto"/>
        <w:ind w:left="698" w:right="68"/>
        <w:jc w:val="both"/>
        <w:rPr>
          <w:rFonts w:ascii="Times New Roman" w:hAnsi="Times New Roman"/>
          <w:sz w:val="24"/>
          <w:szCs w:val="24"/>
        </w:rPr>
      </w:pPr>
      <w:r w:rsidRPr="00921C08">
        <w:rPr>
          <w:rFonts w:ascii="Times New Roman" w:hAnsi="Times New Roman"/>
          <w:sz w:val="24"/>
          <w:szCs w:val="24"/>
        </w:rPr>
        <w:t>má Objednávateľ nárok na zaplatenie zmluvnej pokuty vo výške 0,1 % z ceny Diela za každý deň omeškania.</w:t>
      </w:r>
    </w:p>
    <w:p w14:paraId="4E12D045" w14:textId="64AD97C6"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V prípade, ak Zhotoviteľ bez písomného súhlasu Objednávateľa nedodrží projekt, túto Zmluvu alebo akúkoľvek jej prílohu, použije iný stavebný materiál, iné stavebné postupy, má Objednávateľ nárok na zaplatenie zmluvnej pokuty vo výške 1 000 € za každé takéto porušenie Zmluvy. Zaplatením zmluvnej pokuty nie je dotknutý nárok Objednávateľa na náhradu škodu a uplatnenie si ďalšieho postupu podľa ustanovení tejto Zmluvy.</w:t>
      </w:r>
    </w:p>
    <w:p w14:paraId="42CCC6FA" w14:textId="75B98BE3"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 xml:space="preserve">V prípade porušenia povinnosti Zhotoviteľa oznámiť Objednávateľovi zmenu subdodávateľa podľa bodu </w:t>
      </w:r>
      <w:r>
        <w:rPr>
          <w:rFonts w:ascii="Times New Roman" w:hAnsi="Times New Roman"/>
          <w:sz w:val="24"/>
          <w:szCs w:val="24"/>
        </w:rPr>
        <w:t>6</w:t>
      </w:r>
      <w:r w:rsidRPr="00921C08">
        <w:rPr>
          <w:rFonts w:ascii="Times New Roman" w:hAnsi="Times New Roman"/>
          <w:sz w:val="24"/>
          <w:szCs w:val="24"/>
        </w:rPr>
        <w:t xml:space="preserve">.13 Zmluvy má Objednávateľ nárok na zaplatenie zmluvnej pokuty vo výške </w:t>
      </w:r>
      <w:r w:rsidR="00667E6E">
        <w:rPr>
          <w:rFonts w:ascii="Times New Roman" w:hAnsi="Times New Roman"/>
          <w:sz w:val="24"/>
          <w:szCs w:val="24"/>
        </w:rPr>
        <w:t xml:space="preserve">            </w:t>
      </w:r>
      <w:r w:rsidR="00394FC4">
        <w:rPr>
          <w:rFonts w:ascii="Times New Roman" w:hAnsi="Times New Roman"/>
          <w:sz w:val="24"/>
          <w:szCs w:val="24"/>
        </w:rPr>
        <w:t>1</w:t>
      </w:r>
      <w:r w:rsidR="00667E6E">
        <w:rPr>
          <w:rFonts w:ascii="Times New Roman" w:hAnsi="Times New Roman"/>
          <w:sz w:val="24"/>
          <w:szCs w:val="24"/>
        </w:rPr>
        <w:t> </w:t>
      </w:r>
      <w:r w:rsidRPr="00921C08">
        <w:rPr>
          <w:rFonts w:ascii="Times New Roman" w:hAnsi="Times New Roman"/>
          <w:sz w:val="24"/>
          <w:szCs w:val="24"/>
        </w:rPr>
        <w:t>000</w:t>
      </w:r>
      <w:r w:rsidR="00667E6E">
        <w:rPr>
          <w:rFonts w:ascii="Times New Roman" w:hAnsi="Times New Roman"/>
          <w:sz w:val="24"/>
          <w:szCs w:val="24"/>
        </w:rPr>
        <w:t xml:space="preserve"> </w:t>
      </w:r>
      <w:r w:rsidRPr="00921C08">
        <w:rPr>
          <w:rFonts w:ascii="Times New Roman" w:hAnsi="Times New Roman"/>
          <w:sz w:val="24"/>
          <w:szCs w:val="24"/>
        </w:rPr>
        <w:t>€ za každé porušenie tejto povinnosti.</w:t>
      </w:r>
    </w:p>
    <w:p w14:paraId="44FA2B7A" w14:textId="06C570BB"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V prípade akéhokoľvek porušenia povinnosti Zhotoviteľa podľa tejto Zmluvy má Objednávateľ nárok na zaplatenie zmluvnej pokuty vo výške 500 €, ak nie je ustanovená osobitná výška.</w:t>
      </w:r>
    </w:p>
    <w:p w14:paraId="4C62CC2C" w14:textId="77777777"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Zaplatením zmluvnej pokuty nie je dotknutý nárok Objednávateľa na náhradu škody. Objednávateľ má nárok na náhradu škody presahujúcu výšku zmluvnej pokuty.</w:t>
      </w:r>
    </w:p>
    <w:p w14:paraId="053FA08F" w14:textId="77777777"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Zaplatením zmluvnej pokuty sa Zhotoviteľ nezbavuje svojej povinnosti riadne splniť svoj záväzok zo Zmluvy.</w:t>
      </w:r>
    </w:p>
    <w:p w14:paraId="74FF48FD" w14:textId="77777777" w:rsidR="00847D59" w:rsidRPr="00921C08" w:rsidRDefault="00847D59" w:rsidP="00632A97">
      <w:pPr>
        <w:pStyle w:val="ListParagraph"/>
        <w:widowControl w:val="0"/>
        <w:numPr>
          <w:ilvl w:val="1"/>
          <w:numId w:val="21"/>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Každá zo zmluvných strán má nárok na náhradu škody vzniknutej v dôsledku porušenia zmluvného záväzku druhou zmluvnou stranou, a to v zmysle § 373 a </w:t>
      </w:r>
      <w:proofErr w:type="spellStart"/>
      <w:r w:rsidRPr="00921C08">
        <w:rPr>
          <w:rFonts w:ascii="Times New Roman" w:hAnsi="Times New Roman"/>
          <w:sz w:val="24"/>
          <w:szCs w:val="24"/>
        </w:rPr>
        <w:t>nasl</w:t>
      </w:r>
      <w:proofErr w:type="spellEnd"/>
      <w:r w:rsidRPr="00921C08">
        <w:rPr>
          <w:rFonts w:ascii="Times New Roman" w:hAnsi="Times New Roman"/>
          <w:sz w:val="24"/>
          <w:szCs w:val="24"/>
        </w:rPr>
        <w:t xml:space="preserve">. Obchodného zákonníka. Jej výška bude vzájomne prerokovaná. Za škodu sa považujú aj sankcie uplatnené voči Objednávateľovi zo strany Poskytovateľa nenávratného finančného príspevku alebo oprávneného orgánu v podobe nezrovnalostí, </w:t>
      </w:r>
      <w:proofErr w:type="spellStart"/>
      <w:r w:rsidRPr="00921C08">
        <w:rPr>
          <w:rFonts w:ascii="Times New Roman" w:hAnsi="Times New Roman"/>
          <w:sz w:val="24"/>
          <w:szCs w:val="24"/>
        </w:rPr>
        <w:t>zneoprávnenia</w:t>
      </w:r>
      <w:proofErr w:type="spellEnd"/>
      <w:r w:rsidRPr="00921C08">
        <w:rPr>
          <w:rFonts w:ascii="Times New Roman" w:hAnsi="Times New Roman"/>
          <w:sz w:val="24"/>
          <w:szCs w:val="24"/>
        </w:rPr>
        <w:t xml:space="preserve"> výdavkov vynaložených na realizáciu Diela alebo vyplynuvšie z nedodržania harmonogramu realizácie projektu v nadväznosti na nedodržanie termínu realizácie Diela podľa bodu </w:t>
      </w:r>
      <w:r>
        <w:rPr>
          <w:rFonts w:ascii="Times New Roman" w:hAnsi="Times New Roman"/>
          <w:sz w:val="24"/>
          <w:szCs w:val="24"/>
        </w:rPr>
        <w:t>5</w:t>
      </w:r>
      <w:r w:rsidRPr="00921C08">
        <w:rPr>
          <w:rFonts w:ascii="Times New Roman" w:hAnsi="Times New Roman"/>
          <w:sz w:val="24"/>
          <w:szCs w:val="24"/>
        </w:rPr>
        <w:t>.2, bod b) tejto Zmluvy, a to uplatnené voči Objednávateľovi kedykoľvek počas platnosti a účinnosti Zmluvy o poskytnutí nenávratného finančného príspevku.</w:t>
      </w:r>
    </w:p>
    <w:p w14:paraId="00A01736" w14:textId="77777777" w:rsidR="00847D59" w:rsidRPr="00921C08" w:rsidRDefault="00847D59" w:rsidP="00632A97">
      <w:pPr>
        <w:pStyle w:val="ListParagraph"/>
        <w:widowControl w:val="0"/>
        <w:autoSpaceDE w:val="0"/>
        <w:autoSpaceDN w:val="0"/>
        <w:adjustRightInd w:val="0"/>
        <w:spacing w:after="0" w:line="240" w:lineRule="auto"/>
        <w:ind w:left="709" w:right="68"/>
        <w:jc w:val="both"/>
        <w:rPr>
          <w:rFonts w:ascii="Times New Roman" w:hAnsi="Times New Roman"/>
          <w:sz w:val="24"/>
          <w:szCs w:val="24"/>
        </w:rPr>
      </w:pPr>
    </w:p>
    <w:p w14:paraId="18A72B7E"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 xml:space="preserve">Vyššia moc </w:t>
      </w:r>
    </w:p>
    <w:p w14:paraId="603C2F14" w14:textId="77777777" w:rsidR="00847D59" w:rsidRPr="00921C08" w:rsidRDefault="00847D59" w:rsidP="00632A97">
      <w:pPr>
        <w:pStyle w:val="ListParagraph"/>
        <w:widowControl w:val="0"/>
        <w:numPr>
          <w:ilvl w:val="1"/>
          <w:numId w:val="22"/>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 xml:space="preserve">Zmluvné strany budú oslobodené od zodpovednosti za neplnenie svojich záväzkov vyplývajúcich z tejto Zmluvy, pokiaľ takéto neplnenie je zavinené pôsobením vyššej moci. Vyššou mocou sa rozumejú najmä požiar, zemetrasenie, havária, štrajk, embargo, administratívne opatrenia štátu a iné také udalosti, ktoré zmluvné strany nemohli za normálnych </w:t>
      </w:r>
      <w:r w:rsidRPr="00921C08">
        <w:rPr>
          <w:rFonts w:ascii="Times New Roman" w:hAnsi="Times New Roman"/>
          <w:sz w:val="24"/>
          <w:szCs w:val="24"/>
        </w:rPr>
        <w:lastRenderedPageBreak/>
        <w:t xml:space="preserve">okolností predvídať, a ktorým nemohli pri použití obvyklých prostriedkov a opatrení zabrániť. </w:t>
      </w:r>
    </w:p>
    <w:p w14:paraId="7FE70158" w14:textId="77777777" w:rsidR="00847D59" w:rsidRPr="00921C08" w:rsidRDefault="00847D59" w:rsidP="00632A97">
      <w:pPr>
        <w:pStyle w:val="ListParagraph"/>
        <w:widowControl w:val="0"/>
        <w:numPr>
          <w:ilvl w:val="1"/>
          <w:numId w:val="22"/>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O začatí, ako aj o pominutí pôsobenia vyššej moci sú zmluvné strany povinné sa vzájomne bezodkladne</w:t>
      </w:r>
      <w:r w:rsidRPr="008B43BE">
        <w:rPr>
          <w:rFonts w:ascii="Times New Roman" w:hAnsi="Times New Roman"/>
          <w:sz w:val="24"/>
          <w:szCs w:val="24"/>
        </w:rPr>
        <w:t xml:space="preserve"> </w:t>
      </w:r>
      <w:r w:rsidRPr="00921C08">
        <w:rPr>
          <w:rFonts w:ascii="Times New Roman" w:hAnsi="Times New Roman"/>
          <w:sz w:val="24"/>
          <w:szCs w:val="24"/>
        </w:rPr>
        <w:t xml:space="preserve">písomne informovať. Oslobodenie od zodpovednosti za neplnenie predmetu Zmluvy trvá po dobu pôsobenia vyššej moci. Po uplynutí tejto doby sa zmluvné strany dohodnú na ďalšom postupe a prípadne na vzájomnom odstúpení od tejto Zmluvy. </w:t>
      </w:r>
    </w:p>
    <w:p w14:paraId="5C2B84DA" w14:textId="77777777" w:rsidR="00847D59" w:rsidRPr="00921C08" w:rsidRDefault="00847D59" w:rsidP="00632A97">
      <w:pPr>
        <w:spacing w:after="0" w:line="240" w:lineRule="auto"/>
        <w:jc w:val="both"/>
        <w:rPr>
          <w:rFonts w:ascii="Times New Roman" w:hAnsi="Times New Roman"/>
          <w:sz w:val="24"/>
          <w:szCs w:val="24"/>
        </w:rPr>
      </w:pPr>
    </w:p>
    <w:p w14:paraId="0C949104"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 xml:space="preserve">Ochrana informácií </w:t>
      </w:r>
    </w:p>
    <w:p w14:paraId="3A8BF68F" w14:textId="549CF4E3" w:rsidR="00847D59" w:rsidRPr="00921C08" w:rsidRDefault="00847D59" w:rsidP="00632A97">
      <w:pPr>
        <w:pStyle w:val="ListParagraph"/>
        <w:widowControl w:val="0"/>
        <w:numPr>
          <w:ilvl w:val="1"/>
          <w:numId w:val="23"/>
        </w:numPr>
        <w:autoSpaceDE w:val="0"/>
        <w:autoSpaceDN w:val="0"/>
        <w:adjustRightInd w:val="0"/>
        <w:spacing w:after="0" w:line="240" w:lineRule="auto"/>
        <w:ind w:left="709" w:right="68" w:hanging="709"/>
        <w:jc w:val="both"/>
        <w:rPr>
          <w:rFonts w:ascii="Times New Roman" w:eastAsia="Arial" w:hAnsi="Times New Roman"/>
          <w:sz w:val="24"/>
          <w:szCs w:val="24"/>
        </w:rPr>
      </w:pPr>
      <w:r w:rsidRPr="00921C08">
        <w:rPr>
          <w:rFonts w:ascii="Times New Roman" w:hAnsi="Times New Roman"/>
          <w:sz w:val="24"/>
          <w:szCs w:val="24"/>
        </w:rPr>
        <w:t>Zmluvné</w:t>
      </w:r>
      <w:r w:rsidRPr="00921C08">
        <w:rPr>
          <w:rFonts w:ascii="Times New Roman" w:eastAsia="Arial" w:hAnsi="Times New Roman"/>
          <w:sz w:val="24"/>
          <w:szCs w:val="24"/>
        </w:rPr>
        <w:t xml:space="preserve"> strany budú zachovávať mlčanlivosť o dôverných informáciách získaných pri plnení záväzkov z tejto Zmluvy. Dôvernými informáciami sú informácie, ktoré niektorá zo zmluvných strán písomne alebo iným preukázateľným spôsobom označila ako dôverné informácie – s výnimkou informácií verejne známych, ako aj informácií získaných oprávnene inak ako od </w:t>
      </w:r>
      <w:r w:rsidR="00667E6E">
        <w:rPr>
          <w:rFonts w:ascii="Times New Roman" w:eastAsia="Arial" w:hAnsi="Times New Roman"/>
          <w:sz w:val="24"/>
          <w:szCs w:val="24"/>
        </w:rPr>
        <w:t>2.</w:t>
      </w:r>
      <w:r w:rsidRPr="00921C08">
        <w:rPr>
          <w:rFonts w:ascii="Times New Roman" w:eastAsia="Arial" w:hAnsi="Times New Roman"/>
          <w:sz w:val="24"/>
          <w:szCs w:val="24"/>
        </w:rPr>
        <w:t xml:space="preserve"> zmluvnej strany. Povinnosť zachovávať mlčanlivosť trvá neobmedzene aj po ukončení Zmluvy. </w:t>
      </w:r>
    </w:p>
    <w:p w14:paraId="267E96F4" w14:textId="77777777" w:rsidR="00847D59" w:rsidRPr="008B43BE" w:rsidRDefault="00847D59" w:rsidP="00632A97">
      <w:pPr>
        <w:pStyle w:val="ListParagraph"/>
        <w:widowControl w:val="0"/>
        <w:numPr>
          <w:ilvl w:val="1"/>
          <w:numId w:val="23"/>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Zmluvné</w:t>
      </w:r>
      <w:r w:rsidRPr="008B43BE">
        <w:rPr>
          <w:rFonts w:ascii="Times New Roman" w:hAnsi="Times New Roman"/>
          <w:sz w:val="24"/>
          <w:szCs w:val="24"/>
        </w:rPr>
        <w:t xml:space="preserve"> strany budú ochraňovať dôverné informácie druhej zmluvnej strany, a to s rovnakou starostlivosťou, ako ochraňujú vlastné dôverné informácie rovnakého druhu, vždy však najmenej v rozsahu primeranej odbornej starostlivosti. </w:t>
      </w:r>
    </w:p>
    <w:p w14:paraId="6171E1A9" w14:textId="77777777" w:rsidR="00847D59" w:rsidRPr="008B43BE" w:rsidRDefault="00847D59" w:rsidP="00632A97">
      <w:pPr>
        <w:pStyle w:val="ListParagraph"/>
        <w:widowControl w:val="0"/>
        <w:numPr>
          <w:ilvl w:val="1"/>
          <w:numId w:val="23"/>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Zmluvné</w:t>
      </w:r>
      <w:r w:rsidRPr="008B43BE">
        <w:rPr>
          <w:rFonts w:ascii="Times New Roman" w:hAnsi="Times New Roman"/>
          <w:sz w:val="24"/>
          <w:szCs w:val="24"/>
        </w:rPr>
        <w:t xml:space="preserve"> strany sa budú bezodkladne písomne informovať o tom, že na základe zákona alebo na základe rozhodnutia príslušného orgánu im vznikla povinnosť zverejniť dôvernú informáciu druhej zmluvnej strany alebo jej časť. </w:t>
      </w:r>
    </w:p>
    <w:p w14:paraId="68EAF41F" w14:textId="246B9E1B" w:rsidR="00847D59" w:rsidRDefault="00847D59" w:rsidP="00632A97">
      <w:pPr>
        <w:spacing w:after="0" w:line="240" w:lineRule="auto"/>
        <w:jc w:val="both"/>
        <w:rPr>
          <w:rFonts w:ascii="Times New Roman" w:hAnsi="Times New Roman"/>
          <w:sz w:val="24"/>
          <w:szCs w:val="24"/>
        </w:rPr>
      </w:pPr>
    </w:p>
    <w:p w14:paraId="4F9D2C07" w14:textId="77777777" w:rsidR="00667E6E" w:rsidRPr="00921C08" w:rsidRDefault="00667E6E" w:rsidP="00632A97">
      <w:pPr>
        <w:spacing w:after="0" w:line="240" w:lineRule="auto"/>
        <w:jc w:val="both"/>
        <w:rPr>
          <w:rFonts w:ascii="Times New Roman" w:hAnsi="Times New Roman"/>
          <w:sz w:val="24"/>
          <w:szCs w:val="24"/>
        </w:rPr>
      </w:pPr>
    </w:p>
    <w:p w14:paraId="18A44067"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sz w:val="24"/>
          <w:szCs w:val="24"/>
        </w:rPr>
      </w:pPr>
      <w:r w:rsidRPr="00921C08">
        <w:rPr>
          <w:rFonts w:ascii="Times New Roman" w:hAnsi="Times New Roman"/>
          <w:b/>
          <w:bCs/>
          <w:iCs/>
          <w:sz w:val="24"/>
          <w:szCs w:val="24"/>
        </w:rPr>
        <w:t>Odstúpenie od Zmluvy</w:t>
      </w:r>
    </w:p>
    <w:p w14:paraId="70475B8C" w14:textId="77777777" w:rsidR="00847D59" w:rsidRPr="00921C08" w:rsidRDefault="00847D59" w:rsidP="00632A97">
      <w:pPr>
        <w:pStyle w:val="ListParagraph"/>
        <w:widowControl w:val="0"/>
        <w:numPr>
          <w:ilvl w:val="1"/>
          <w:numId w:val="24"/>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Objednávateľ je oprávnený od Zmluvy alebo jej časti odstúpiť v prípade, ak</w:t>
      </w:r>
    </w:p>
    <w:p w14:paraId="7C900989" w14:textId="77777777" w:rsidR="00847D59" w:rsidRPr="00921C08" w:rsidRDefault="00847D59" w:rsidP="00632A97">
      <w:pPr>
        <w:numPr>
          <w:ilvl w:val="0"/>
          <w:numId w:val="9"/>
        </w:numPr>
        <w:tabs>
          <w:tab w:val="clear" w:pos="1065"/>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Zhotoviteľ v dôsledku platobnej neschopnosti neuhradí platby svojim subdodávateľom,</w:t>
      </w:r>
    </w:p>
    <w:p w14:paraId="3CCABA64" w14:textId="77777777" w:rsidR="00847D59" w:rsidRPr="00921C08" w:rsidRDefault="00847D59" w:rsidP="00632A97">
      <w:pPr>
        <w:numPr>
          <w:ilvl w:val="0"/>
          <w:numId w:val="9"/>
        </w:numPr>
        <w:tabs>
          <w:tab w:val="clear" w:pos="1065"/>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bol na majetok Zhotoviteľa podaný návrh na vyhlásenie konkurzu, návrh na povolenie reštrukturalizácie alebo návrh na vykonanie exekúcie - odstúpenie bude možné len v prípade, že na majetok Zhotoviteľa bude vyhlásený konkurz, reštrukturalizácia alebo bude prebiehať exekúcia,</w:t>
      </w:r>
    </w:p>
    <w:p w14:paraId="485D5E47" w14:textId="77777777" w:rsidR="00847D59" w:rsidRPr="00921C08" w:rsidRDefault="00847D59" w:rsidP="00632A97">
      <w:pPr>
        <w:numPr>
          <w:ilvl w:val="0"/>
          <w:numId w:val="9"/>
        </w:numPr>
        <w:tabs>
          <w:tab w:val="clear" w:pos="1065"/>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Zhotoviteľ nezhotovuje Dielo v požadovanej kvalite a v súlade so Zmluvou,</w:t>
      </w:r>
    </w:p>
    <w:p w14:paraId="40F69C5D" w14:textId="4B0EFF68" w:rsidR="00847D59" w:rsidRPr="00921C08" w:rsidRDefault="00847D59" w:rsidP="00632A97">
      <w:pPr>
        <w:numPr>
          <w:ilvl w:val="0"/>
          <w:numId w:val="9"/>
        </w:numPr>
        <w:tabs>
          <w:tab w:val="clear" w:pos="1065"/>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Zhotoviteľ neprevzal stavenisko alebo mešká so začatím prác viac ako 1</w:t>
      </w:r>
      <w:r w:rsidR="001D76CF">
        <w:rPr>
          <w:rFonts w:ascii="Times New Roman" w:hAnsi="Times New Roman"/>
          <w:sz w:val="24"/>
          <w:szCs w:val="24"/>
        </w:rPr>
        <w:t>5</w:t>
      </w:r>
      <w:r w:rsidRPr="00921C08">
        <w:rPr>
          <w:rFonts w:ascii="Times New Roman" w:hAnsi="Times New Roman"/>
          <w:sz w:val="24"/>
          <w:szCs w:val="24"/>
        </w:rPr>
        <w:t xml:space="preserve"> pracovných dní,</w:t>
      </w:r>
    </w:p>
    <w:p w14:paraId="4FD97C11" w14:textId="77777777" w:rsidR="00847D59" w:rsidRPr="00921C08" w:rsidRDefault="00847D59" w:rsidP="00632A97">
      <w:pPr>
        <w:pStyle w:val="ListParagraph"/>
        <w:widowControl w:val="0"/>
        <w:numPr>
          <w:ilvl w:val="1"/>
          <w:numId w:val="24"/>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Zhotoviteľ môže od Zmluvy odstúpiť v prípade, ak</w:t>
      </w:r>
    </w:p>
    <w:p w14:paraId="657981AC" w14:textId="77777777" w:rsidR="00847D59" w:rsidRPr="00921C08" w:rsidRDefault="00847D59" w:rsidP="00632A97">
      <w:pPr>
        <w:numPr>
          <w:ilvl w:val="0"/>
          <w:numId w:val="9"/>
        </w:numPr>
        <w:tabs>
          <w:tab w:val="clear" w:pos="1065"/>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je Objednávateľ v omeškaní so zaplatením ceny viac ako 30 dní,</w:t>
      </w:r>
    </w:p>
    <w:p w14:paraId="01709A1A" w14:textId="77777777" w:rsidR="00847D59" w:rsidRPr="00921C08" w:rsidRDefault="00847D59" w:rsidP="00632A97">
      <w:pPr>
        <w:numPr>
          <w:ilvl w:val="0"/>
          <w:numId w:val="9"/>
        </w:numPr>
        <w:tabs>
          <w:tab w:val="clear" w:pos="1065"/>
          <w:tab w:val="num" w:pos="1276"/>
        </w:tabs>
        <w:spacing w:after="0" w:line="240" w:lineRule="auto"/>
        <w:ind w:left="1276" w:hanging="425"/>
        <w:jc w:val="both"/>
        <w:rPr>
          <w:rFonts w:ascii="Times New Roman" w:hAnsi="Times New Roman"/>
          <w:sz w:val="24"/>
          <w:szCs w:val="24"/>
        </w:rPr>
      </w:pPr>
      <w:r w:rsidRPr="00921C08">
        <w:rPr>
          <w:rFonts w:ascii="Times New Roman" w:hAnsi="Times New Roman"/>
          <w:sz w:val="24"/>
          <w:szCs w:val="24"/>
        </w:rPr>
        <w:t>Objednávateľ neposkytuje Zhotoviteľovi požadovanú súčinnosť potrebnú na riadne a včasné vykonanie Diela ani do 30 dní po doručení písomného upozornenia Zhotoviteľa.</w:t>
      </w:r>
    </w:p>
    <w:p w14:paraId="57D47929" w14:textId="77777777" w:rsidR="00847D59" w:rsidRPr="00921C08" w:rsidRDefault="00847D59" w:rsidP="00632A97">
      <w:pPr>
        <w:pStyle w:val="ListParagraph"/>
        <w:widowControl w:val="0"/>
        <w:numPr>
          <w:ilvl w:val="1"/>
          <w:numId w:val="24"/>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Práce a dodávky vykonané ku dňu odstúpenia od Zmluvy sa vyúčtujú v preukázateľnom rozsahu podľa cien stanovených v Zmluve a jej prílohách.</w:t>
      </w:r>
    </w:p>
    <w:p w14:paraId="0D391010" w14:textId="77777777" w:rsidR="00847D59" w:rsidRPr="00921C08" w:rsidRDefault="00847D59" w:rsidP="00632A97">
      <w:pPr>
        <w:pStyle w:val="ListParagraph"/>
        <w:widowControl w:val="0"/>
        <w:numPr>
          <w:ilvl w:val="1"/>
          <w:numId w:val="24"/>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Odstúpením</w:t>
      </w:r>
      <w:r w:rsidRPr="008B43BE">
        <w:rPr>
          <w:rFonts w:ascii="Times New Roman" w:hAnsi="Times New Roman"/>
          <w:sz w:val="24"/>
          <w:szCs w:val="24"/>
        </w:rPr>
        <w:t xml:space="preserve"> od Zmluvy sa Zmluva zrušuje ku dňu nasledujúcom po dni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14:paraId="6129DF8C" w14:textId="77777777" w:rsidR="00847D59" w:rsidRPr="00921C08" w:rsidRDefault="00847D59" w:rsidP="00632A97">
      <w:pPr>
        <w:pStyle w:val="ListParagraph"/>
        <w:widowControl w:val="0"/>
        <w:numPr>
          <w:ilvl w:val="1"/>
          <w:numId w:val="24"/>
        </w:numPr>
        <w:autoSpaceDE w:val="0"/>
        <w:autoSpaceDN w:val="0"/>
        <w:adjustRightInd w:val="0"/>
        <w:spacing w:after="0" w:line="240" w:lineRule="auto"/>
        <w:ind w:left="709" w:right="68" w:hanging="709"/>
        <w:jc w:val="both"/>
        <w:rPr>
          <w:rFonts w:ascii="Times New Roman" w:hAnsi="Times New Roman"/>
          <w:sz w:val="24"/>
          <w:szCs w:val="24"/>
        </w:rPr>
      </w:pPr>
      <w:r w:rsidRPr="00921C08">
        <w:rPr>
          <w:rFonts w:ascii="Times New Roman" w:hAnsi="Times New Roman"/>
          <w:sz w:val="24"/>
          <w:szCs w:val="24"/>
        </w:rPr>
        <w:t>Akýkoľvek</w:t>
      </w:r>
      <w:r w:rsidRPr="008B43BE">
        <w:rPr>
          <w:rFonts w:ascii="Times New Roman" w:hAnsi="Times New Roman"/>
          <w:sz w:val="24"/>
          <w:szCs w:val="24"/>
        </w:rPr>
        <w:t xml:space="preserve"> zánik Zmluvy nemá vplyv na plnenie povinností, z obsahu a účelu ktorých vyplýva, že majú byť plnené aj po zániku Zmluvy.</w:t>
      </w:r>
    </w:p>
    <w:p w14:paraId="1E71DE5F" w14:textId="70B26A25" w:rsidR="00847D59" w:rsidRDefault="00847D59" w:rsidP="00632A97">
      <w:pPr>
        <w:spacing w:after="0" w:line="240" w:lineRule="auto"/>
        <w:jc w:val="both"/>
        <w:rPr>
          <w:rFonts w:ascii="Times New Roman" w:hAnsi="Times New Roman"/>
          <w:sz w:val="24"/>
          <w:szCs w:val="24"/>
        </w:rPr>
      </w:pPr>
    </w:p>
    <w:p w14:paraId="079EF85E" w14:textId="77777777" w:rsidR="00667E6E" w:rsidRDefault="00667E6E" w:rsidP="00632A97">
      <w:pPr>
        <w:spacing w:after="0" w:line="240" w:lineRule="auto"/>
        <w:jc w:val="both"/>
        <w:rPr>
          <w:rFonts w:ascii="Times New Roman" w:hAnsi="Times New Roman"/>
          <w:sz w:val="24"/>
          <w:szCs w:val="24"/>
        </w:rPr>
      </w:pPr>
    </w:p>
    <w:p w14:paraId="116C9431"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Poistenie a ochrana zdravia pri práci</w:t>
      </w:r>
    </w:p>
    <w:p w14:paraId="0D7DDFB0" w14:textId="77777777" w:rsidR="00847D59" w:rsidRPr="00921C08"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lastRenderedPageBreak/>
        <w:t xml:space="preserve">Zhotoviteľ je povinný uzavrieť a udržiavať v platnosti poistnú zmluvu na poistenie zodpovednosti za škodu spôsobenú na živote, zdraví a majetku Objednávateľa a tretích osôb, ktorá bude spôsobená prevádzkovou činnosťou Zhotoviteľa, minimálne vo výške Ceny za Dielo. </w:t>
      </w:r>
    </w:p>
    <w:p w14:paraId="30FB2C25" w14:textId="4DCA9B3E" w:rsidR="00847D59" w:rsidRPr="008B43BE"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t>Poistná</w:t>
      </w:r>
      <w:r w:rsidRPr="008B43BE">
        <w:rPr>
          <w:rFonts w:ascii="Times New Roman" w:hAnsi="Times New Roman"/>
          <w:color w:val="000000"/>
          <w:sz w:val="24"/>
          <w:szCs w:val="24"/>
        </w:rPr>
        <w:t xml:space="preserve"> </w:t>
      </w:r>
      <w:r w:rsidRPr="00921C08">
        <w:rPr>
          <w:rFonts w:ascii="Times New Roman" w:hAnsi="Times New Roman"/>
          <w:color w:val="000000"/>
          <w:sz w:val="24"/>
          <w:szCs w:val="24"/>
        </w:rPr>
        <w:t>zmluva</w:t>
      </w:r>
      <w:r w:rsidRPr="008B43BE">
        <w:rPr>
          <w:rFonts w:ascii="Times New Roman" w:hAnsi="Times New Roman"/>
          <w:color w:val="000000"/>
          <w:sz w:val="24"/>
          <w:szCs w:val="24"/>
        </w:rPr>
        <w:t xml:space="preserve"> podľa bodu 1</w:t>
      </w:r>
      <w:r>
        <w:rPr>
          <w:rFonts w:ascii="Times New Roman" w:hAnsi="Times New Roman"/>
          <w:color w:val="000000"/>
          <w:sz w:val="24"/>
          <w:szCs w:val="24"/>
        </w:rPr>
        <w:t>5</w:t>
      </w:r>
      <w:r w:rsidRPr="008B43BE">
        <w:rPr>
          <w:rFonts w:ascii="Times New Roman" w:hAnsi="Times New Roman"/>
          <w:color w:val="000000"/>
          <w:sz w:val="24"/>
          <w:szCs w:val="24"/>
        </w:rPr>
        <w:t xml:space="preserve">.1 tohto článku Zmluvy musí kryť všetky škody alebo straty vzniknuté Objednávateľovi alebo </w:t>
      </w:r>
      <w:r w:rsidR="00667E6E">
        <w:rPr>
          <w:rFonts w:ascii="Times New Roman" w:hAnsi="Times New Roman"/>
          <w:color w:val="000000"/>
          <w:sz w:val="24"/>
          <w:szCs w:val="24"/>
        </w:rPr>
        <w:t>3.</w:t>
      </w:r>
      <w:r w:rsidRPr="008B43BE">
        <w:rPr>
          <w:rFonts w:ascii="Times New Roman" w:hAnsi="Times New Roman"/>
          <w:color w:val="000000"/>
          <w:sz w:val="24"/>
          <w:szCs w:val="24"/>
        </w:rPr>
        <w:t xml:space="preserve"> osobám odo dňa začatia prác na stavenisku až do ukončenia odovzdávacieho a preberacieho konania Diela, ako aj </w:t>
      </w:r>
      <w:r w:rsidRPr="00921C08">
        <w:rPr>
          <w:rFonts w:ascii="Times New Roman" w:hAnsi="Times New Roman"/>
          <w:color w:val="000000"/>
          <w:sz w:val="24"/>
          <w:szCs w:val="24"/>
        </w:rPr>
        <w:t>zodpovednosť Zhotoviteľa počas záručnej doby, za stratu alebo škodu spôsobenú Zhotoviteľom počas plnenia akýchkoľvek záväzkov podľa tejto Zmluvy vrátane odstraňovania vád, ktoré sa na Diele prejavia v záručnej dobe.</w:t>
      </w:r>
    </w:p>
    <w:p w14:paraId="2ED94CAD" w14:textId="151AE8E4" w:rsidR="00847D59"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t>Zhotoviteľ je povinný zabezpečiť Dielo proti krádeži a poškodeniu.</w:t>
      </w:r>
    </w:p>
    <w:p w14:paraId="44653870" w14:textId="2212239E" w:rsidR="00C4467E" w:rsidRPr="008B43BE" w:rsidRDefault="00C4467E"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Zhotoviteľ je povinný uzatvoriť poistnú zmluv</w:t>
      </w:r>
      <w:r w:rsidR="00975C6E">
        <w:rPr>
          <w:rFonts w:ascii="Times New Roman" w:hAnsi="Times New Roman"/>
          <w:color w:val="000000"/>
          <w:sz w:val="24"/>
          <w:szCs w:val="24"/>
        </w:rPr>
        <w:t>u</w:t>
      </w:r>
      <w:r>
        <w:rPr>
          <w:rFonts w:ascii="Times New Roman" w:hAnsi="Times New Roman"/>
          <w:color w:val="000000"/>
          <w:sz w:val="24"/>
          <w:szCs w:val="24"/>
        </w:rPr>
        <w:t xml:space="preserve"> tak, aby zodpovedala požiadavkám pre poistenie predmetu projektu definovaným v Zmluve o poskytnutí nenávratného finančného príspevku, ktorú má uzatvorenú Objednávateľ na spolufinancovanie Diela.</w:t>
      </w:r>
    </w:p>
    <w:p w14:paraId="615F5C64" w14:textId="77777777" w:rsidR="00847D59" w:rsidRPr="008B43BE"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t>Ak nastane akákoľvek strata alebo poškodenie Diela alebo akejkoľvek jeho časti, materiálov alebo zariadení počas obdobia, v ktorom je Zhotoviteľ povinný sa o ne starať, a to z akýchkoľvek dôvodov, je Zhotoviteľ povinný na vlastné náklady nahradiť takúto škodu tak, aby Dielo vyhovovalo v každom ohľade ustanoveniam tejto Zmluvy.</w:t>
      </w:r>
    </w:p>
    <w:p w14:paraId="2268567A" w14:textId="77777777" w:rsidR="00847D59" w:rsidRPr="008B43BE"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t>Zhotoviteľ</w:t>
      </w:r>
      <w:r w:rsidRPr="008B43BE">
        <w:rPr>
          <w:rFonts w:ascii="Times New Roman" w:hAnsi="Times New Roman"/>
          <w:color w:val="000000"/>
          <w:sz w:val="24"/>
          <w:szCs w:val="24"/>
        </w:rPr>
        <w:t xml:space="preserve"> je povinný odškodniť Objednávateľa za všetky škody a nároky súvisiace so stratou alebo poškodením akéhokoľvek majetku /iného než Dielo/, súvisiace s úmrtím alebo zranením akejkoľvek osoby, ku ktorým došlo následkom výstavby a dokončenia Diela a odstraňovania vád Diela a voči všetkým nárokom na náhradu škody, súdnym konaniam, nákladom, poplatkom a výdavkom, ktoré v súvislosti s tým vzniknú.</w:t>
      </w:r>
    </w:p>
    <w:p w14:paraId="17CA3A40" w14:textId="77777777" w:rsidR="00847D59" w:rsidRPr="008B43BE"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t>Uzatvorenie</w:t>
      </w:r>
      <w:r w:rsidRPr="008B43BE">
        <w:rPr>
          <w:rFonts w:ascii="Times New Roman" w:hAnsi="Times New Roman"/>
          <w:color w:val="000000"/>
          <w:sz w:val="24"/>
          <w:szCs w:val="24"/>
        </w:rPr>
        <w:t xml:space="preserve"> poistnej zmluvy nezbavuje Zhotoviteľa povinnosti nahradiť Objednávateľovi celkovú škodu spôsobenú poistnou udalosťou na Diele alebo iných veciach, ak príslušná poisťovňa poskytne poistné plnenie, ktoré nekryje spôsobenú škodu vo výške preukázateľne vynaložených nákladov na navrátenie Diela alebo iných vecí do pôvodného stavu, alebo poistné plnenie neposkytne vôbec.</w:t>
      </w:r>
    </w:p>
    <w:p w14:paraId="44295801" w14:textId="77F19663" w:rsidR="00847D59" w:rsidRPr="008B43BE"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color w:val="000000"/>
          <w:sz w:val="24"/>
          <w:szCs w:val="24"/>
        </w:rPr>
        <w:t>Zhotoviteľ</w:t>
      </w:r>
      <w:r w:rsidRPr="008B43BE">
        <w:rPr>
          <w:rFonts w:ascii="Times New Roman" w:hAnsi="Times New Roman"/>
          <w:color w:val="000000"/>
          <w:sz w:val="24"/>
          <w:szCs w:val="24"/>
        </w:rPr>
        <w:t xml:space="preserve"> je povinný predložiť Objednávateľovi platnú poistnú zmluvu a doklady o úhrade poistného najneskôr ku dňu </w:t>
      </w:r>
      <w:r w:rsidR="00EC0DCF">
        <w:rPr>
          <w:rFonts w:ascii="Times New Roman" w:hAnsi="Times New Roman"/>
          <w:color w:val="000000"/>
          <w:sz w:val="24"/>
          <w:szCs w:val="24"/>
        </w:rPr>
        <w:t>prevzatia staveniska</w:t>
      </w:r>
      <w:r w:rsidRPr="008B43BE">
        <w:rPr>
          <w:rFonts w:ascii="Times New Roman" w:hAnsi="Times New Roman"/>
          <w:color w:val="000000"/>
          <w:sz w:val="24"/>
          <w:szCs w:val="24"/>
        </w:rPr>
        <w:t xml:space="preserve">. Ak Zhotoviteľ v danom termíne takúto poistnú zmluvu neuzatvorí, Objednávateľ je oprávnený </w:t>
      </w:r>
      <w:r w:rsidR="00EC0DCF">
        <w:rPr>
          <w:rFonts w:ascii="Times New Roman" w:hAnsi="Times New Roman"/>
          <w:color w:val="000000"/>
          <w:sz w:val="24"/>
          <w:szCs w:val="24"/>
        </w:rPr>
        <w:t>odstúpiť od Zmluvy.</w:t>
      </w:r>
    </w:p>
    <w:p w14:paraId="01220565" w14:textId="77777777" w:rsidR="00847D59" w:rsidRPr="008B43BE" w:rsidRDefault="00847D59" w:rsidP="00632A97">
      <w:pPr>
        <w:pStyle w:val="ListParagraph"/>
        <w:numPr>
          <w:ilvl w:val="1"/>
          <w:numId w:val="25"/>
        </w:numPr>
        <w:snapToGrid w:val="0"/>
        <w:spacing w:after="0" w:line="240" w:lineRule="auto"/>
        <w:ind w:left="709" w:hanging="709"/>
        <w:jc w:val="both"/>
        <w:rPr>
          <w:rFonts w:ascii="Times New Roman" w:hAnsi="Times New Roman"/>
          <w:color w:val="000000"/>
          <w:sz w:val="24"/>
          <w:szCs w:val="24"/>
        </w:rPr>
      </w:pPr>
      <w:r w:rsidRPr="008B43BE">
        <w:rPr>
          <w:rFonts w:ascii="Times New Roman" w:hAnsi="Times New Roman"/>
          <w:color w:val="000000"/>
          <w:sz w:val="24"/>
          <w:szCs w:val="24"/>
        </w:rPr>
        <w:t xml:space="preserve">Ak </w:t>
      </w:r>
      <w:r w:rsidRPr="00921C08">
        <w:rPr>
          <w:rFonts w:ascii="Times New Roman" w:hAnsi="Times New Roman"/>
          <w:color w:val="000000"/>
          <w:sz w:val="24"/>
          <w:szCs w:val="24"/>
        </w:rPr>
        <w:t>Zhotoviteľ</w:t>
      </w:r>
      <w:r w:rsidRPr="008B43BE">
        <w:rPr>
          <w:rFonts w:ascii="Times New Roman" w:hAnsi="Times New Roman"/>
          <w:color w:val="000000"/>
          <w:sz w:val="24"/>
          <w:szCs w:val="24"/>
        </w:rPr>
        <w:t xml:space="preserve"> nedodrží podmienky stanovené poistnou zmluvou uzatvorenou v súlade s touto Zmluvou, musí odškodniť Objednávateľa za všetky škody a nároky, ktoré mu vzniknú následkom nedodržania týchto podmienok.</w:t>
      </w:r>
    </w:p>
    <w:p w14:paraId="11359DCE" w14:textId="77777777" w:rsidR="00847D59" w:rsidRPr="00921C08" w:rsidRDefault="00847D59" w:rsidP="00632A97">
      <w:pPr>
        <w:pStyle w:val="ListParagraph"/>
        <w:numPr>
          <w:ilvl w:val="1"/>
          <w:numId w:val="25"/>
        </w:numPr>
        <w:snapToGrid w:val="0"/>
        <w:spacing w:after="0" w:line="240" w:lineRule="auto"/>
        <w:ind w:left="709" w:hanging="709"/>
        <w:jc w:val="both"/>
        <w:rPr>
          <w:rFonts w:ascii="Times New Roman" w:hAnsi="Times New Roman"/>
          <w:sz w:val="24"/>
          <w:szCs w:val="24"/>
        </w:rPr>
      </w:pPr>
      <w:r w:rsidRPr="00921C08">
        <w:rPr>
          <w:rFonts w:ascii="Times New Roman" w:hAnsi="Times New Roman"/>
          <w:color w:val="000000"/>
          <w:sz w:val="24"/>
          <w:szCs w:val="24"/>
        </w:rPr>
        <w:t>Bezpečnosť</w:t>
      </w:r>
      <w:r w:rsidRPr="00921C08">
        <w:rPr>
          <w:rFonts w:ascii="Times New Roman" w:hAnsi="Times New Roman"/>
          <w:sz w:val="24"/>
          <w:szCs w:val="24"/>
        </w:rPr>
        <w:t xml:space="preserve"> a ochrana zdravia pri práci (ďalej aj „</w:t>
      </w:r>
      <w:r w:rsidRPr="00921C08">
        <w:rPr>
          <w:rFonts w:ascii="Times New Roman" w:hAnsi="Times New Roman"/>
          <w:sz w:val="24"/>
          <w:szCs w:val="24"/>
          <w:u w:val="single"/>
        </w:rPr>
        <w:t>BOZP</w:t>
      </w:r>
      <w:r w:rsidRPr="00921C08">
        <w:rPr>
          <w:rFonts w:ascii="Times New Roman" w:hAnsi="Times New Roman"/>
          <w:sz w:val="24"/>
          <w:szCs w:val="24"/>
        </w:rPr>
        <w:t>“):</w:t>
      </w:r>
    </w:p>
    <w:p w14:paraId="50F39E76" w14:textId="77777777" w:rsidR="00847D59" w:rsidRPr="00921C08" w:rsidRDefault="00847D59" w:rsidP="00632A97">
      <w:pPr>
        <w:pStyle w:val="ListParagraph"/>
        <w:numPr>
          <w:ilvl w:val="2"/>
          <w:numId w:val="25"/>
        </w:numPr>
        <w:snapToGrid w:val="0"/>
        <w:spacing w:after="0" w:line="240" w:lineRule="auto"/>
        <w:ind w:left="1276"/>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sa zaväzuje:</w:t>
      </w:r>
    </w:p>
    <w:p w14:paraId="2D12E3CE" w14:textId="77777777" w:rsidR="00847D59" w:rsidRPr="00921C08" w:rsidRDefault="00847D59" w:rsidP="00667E6E">
      <w:pPr>
        <w:pStyle w:val="ListParagraph"/>
        <w:numPr>
          <w:ilvl w:val="1"/>
          <w:numId w:val="10"/>
        </w:numPr>
        <w:snapToGrid w:val="0"/>
        <w:spacing w:after="0" w:line="240" w:lineRule="auto"/>
        <w:ind w:left="1418" w:hanging="284"/>
        <w:jc w:val="both"/>
        <w:rPr>
          <w:rFonts w:ascii="Times New Roman" w:hAnsi="Times New Roman"/>
          <w:sz w:val="24"/>
          <w:szCs w:val="24"/>
        </w:rPr>
      </w:pPr>
      <w:r w:rsidRPr="00921C08">
        <w:rPr>
          <w:rFonts w:ascii="Times New Roman" w:hAnsi="Times New Roman"/>
          <w:sz w:val="24"/>
          <w:szCs w:val="24"/>
        </w:rPr>
        <w:t>dodržiavať bezpečnostné, hygienické, požiarne a ekologické predpisy na  pracovisku,</w:t>
      </w:r>
    </w:p>
    <w:p w14:paraId="48BA2A34" w14:textId="77777777" w:rsidR="00847D59" w:rsidRPr="00921C08" w:rsidRDefault="00847D59" w:rsidP="00667E6E">
      <w:pPr>
        <w:pStyle w:val="ListParagraph"/>
        <w:numPr>
          <w:ilvl w:val="1"/>
          <w:numId w:val="10"/>
        </w:numPr>
        <w:tabs>
          <w:tab w:val="left" w:pos="851"/>
        </w:tabs>
        <w:snapToGrid w:val="0"/>
        <w:spacing w:after="0" w:line="240" w:lineRule="auto"/>
        <w:ind w:left="1418" w:hanging="284"/>
        <w:jc w:val="both"/>
        <w:rPr>
          <w:rFonts w:ascii="Times New Roman" w:hAnsi="Times New Roman"/>
          <w:sz w:val="24"/>
          <w:szCs w:val="24"/>
        </w:rPr>
      </w:pPr>
      <w:r w:rsidRPr="00921C08">
        <w:rPr>
          <w:rFonts w:ascii="Times New Roman" w:hAnsi="Times New Roman"/>
          <w:sz w:val="24"/>
          <w:szCs w:val="24"/>
        </w:rPr>
        <w:t>vybaviť seba a svojich pracovníkov osobnými ochrannými prostriedkami podľa profesií, činností a rizík na pracovisku Objednávateľa,</w:t>
      </w:r>
    </w:p>
    <w:p w14:paraId="28F1FAF6" w14:textId="77777777" w:rsidR="00847D59" w:rsidRPr="00921C08" w:rsidRDefault="00847D59" w:rsidP="00667E6E">
      <w:pPr>
        <w:pStyle w:val="ListParagraph"/>
        <w:numPr>
          <w:ilvl w:val="1"/>
          <w:numId w:val="10"/>
        </w:numPr>
        <w:tabs>
          <w:tab w:val="left" w:pos="851"/>
        </w:tabs>
        <w:snapToGrid w:val="0"/>
        <w:spacing w:after="0" w:line="240" w:lineRule="auto"/>
        <w:ind w:left="1418" w:hanging="284"/>
        <w:jc w:val="both"/>
        <w:rPr>
          <w:rFonts w:ascii="Times New Roman" w:hAnsi="Times New Roman"/>
          <w:sz w:val="24"/>
          <w:szCs w:val="24"/>
        </w:rPr>
      </w:pPr>
      <w:r w:rsidRPr="00921C08">
        <w:rPr>
          <w:rFonts w:ascii="Times New Roman" w:hAnsi="Times New Roman"/>
          <w:sz w:val="24"/>
          <w:szCs w:val="24"/>
        </w:rPr>
        <w:t>minimalizovať negatívne vplyvy stavebnej činnosti na okolie stavby, najmä hlučnosť, prašnosť, emisie a imisie exhalátov zo spaľovacích motorov.</w:t>
      </w:r>
    </w:p>
    <w:p w14:paraId="663582AF" w14:textId="77777777" w:rsidR="00847D59" w:rsidRPr="00921C08" w:rsidRDefault="00847D59" w:rsidP="00632A97">
      <w:pPr>
        <w:pStyle w:val="ListParagraph"/>
        <w:numPr>
          <w:ilvl w:val="2"/>
          <w:numId w:val="25"/>
        </w:numPr>
        <w:snapToGrid w:val="0"/>
        <w:spacing w:after="0" w:line="240" w:lineRule="auto"/>
        <w:ind w:left="1418" w:hanging="851"/>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w:t>
      </w:r>
    </w:p>
    <w:p w14:paraId="2DE3732E" w14:textId="77777777" w:rsidR="00847D59" w:rsidRPr="00921C08" w:rsidRDefault="00847D59" w:rsidP="00632A97">
      <w:pPr>
        <w:pStyle w:val="ListParagraph"/>
        <w:numPr>
          <w:ilvl w:val="2"/>
          <w:numId w:val="25"/>
        </w:numPr>
        <w:snapToGrid w:val="0"/>
        <w:spacing w:after="0" w:line="240" w:lineRule="auto"/>
        <w:ind w:left="1418" w:hanging="851"/>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si je vedomý, že podľa ustanovenia § 421a Občianskeho zákonníka zodpovedá aj za škodu spôsobenú okolnosťami, ktoré majú pôvod v povahe prístroja alebo inej veci, ktorá bola použitá pri plnení záväzku a tejto zodpovednosti sa nemôže zbaviť.</w:t>
      </w:r>
    </w:p>
    <w:p w14:paraId="1C2A0FFF" w14:textId="77777777" w:rsidR="00847D59" w:rsidRPr="00921C08" w:rsidRDefault="00847D59" w:rsidP="00632A97">
      <w:pPr>
        <w:pStyle w:val="ListParagraph"/>
        <w:numPr>
          <w:ilvl w:val="1"/>
          <w:numId w:val="25"/>
        </w:numPr>
        <w:snapToGrid w:val="0"/>
        <w:spacing w:after="0" w:line="240" w:lineRule="auto"/>
        <w:ind w:left="709" w:hanging="709"/>
        <w:jc w:val="both"/>
        <w:rPr>
          <w:rFonts w:ascii="Times New Roman" w:hAnsi="Times New Roman"/>
          <w:sz w:val="24"/>
          <w:szCs w:val="24"/>
        </w:rPr>
      </w:pPr>
      <w:r w:rsidRPr="00921C08">
        <w:rPr>
          <w:rFonts w:ascii="Times New Roman" w:hAnsi="Times New Roman"/>
          <w:color w:val="000000"/>
          <w:sz w:val="24"/>
          <w:szCs w:val="24"/>
        </w:rPr>
        <w:t>Zhotoviteľ</w:t>
      </w:r>
      <w:r w:rsidRPr="00921C08">
        <w:rPr>
          <w:rFonts w:ascii="Times New Roman" w:hAnsi="Times New Roman"/>
          <w:sz w:val="24"/>
          <w:szCs w:val="24"/>
        </w:rPr>
        <w:t xml:space="preserve"> zodpovedá v plnom rozsahu za dodržiavanie pracovnoprávnych predpisov a s nimi súvisiacich predpisov, najmä Zákonníka práce, zákona o zamestnanosti a právnych predpisov upravujúcich zamestnávanie cudzincov a osôb bez štátnej príslušnosti.</w:t>
      </w:r>
    </w:p>
    <w:p w14:paraId="14B474DE" w14:textId="2CD63FD6" w:rsidR="00847D59" w:rsidRDefault="00847D59" w:rsidP="00632A97">
      <w:pPr>
        <w:spacing w:after="0" w:line="240" w:lineRule="auto"/>
        <w:jc w:val="center"/>
        <w:rPr>
          <w:rFonts w:ascii="Times New Roman" w:hAnsi="Times New Roman"/>
          <w:b/>
          <w:sz w:val="24"/>
          <w:szCs w:val="24"/>
        </w:rPr>
      </w:pPr>
    </w:p>
    <w:p w14:paraId="325BC1FF" w14:textId="77777777" w:rsidR="00667E6E" w:rsidRPr="00921C08" w:rsidRDefault="00667E6E" w:rsidP="00632A97">
      <w:pPr>
        <w:spacing w:after="0" w:line="240" w:lineRule="auto"/>
        <w:jc w:val="center"/>
        <w:rPr>
          <w:rFonts w:ascii="Times New Roman" w:hAnsi="Times New Roman"/>
          <w:b/>
          <w:sz w:val="24"/>
          <w:szCs w:val="24"/>
        </w:rPr>
      </w:pPr>
    </w:p>
    <w:p w14:paraId="69F42A35"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Riešenie sporov</w:t>
      </w:r>
    </w:p>
    <w:p w14:paraId="570430FC" w14:textId="77777777" w:rsidR="00847D59" w:rsidRPr="00921C08" w:rsidRDefault="00847D59" w:rsidP="00632A97">
      <w:pPr>
        <w:pStyle w:val="ListParagraph"/>
        <w:numPr>
          <w:ilvl w:val="1"/>
          <w:numId w:val="26"/>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Spory zmluvných strán neoprávňujú Zhotoviteľa zastaviť práce.</w:t>
      </w:r>
    </w:p>
    <w:p w14:paraId="56D80571" w14:textId="77777777" w:rsidR="00847D59" w:rsidRPr="00921C08" w:rsidRDefault="00847D59" w:rsidP="00632A97">
      <w:pPr>
        <w:pStyle w:val="ListParagraph"/>
        <w:numPr>
          <w:ilvl w:val="1"/>
          <w:numId w:val="26"/>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lastRenderedPageBreak/>
        <w:t>Pri rôznosti názorov na vlastnosti hmôt a stavebných dielcov, pre ktoré platia všeobecné záväzné skúšobné postupy a na prípustnosť a spoľahlivosť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14:paraId="3855AE59" w14:textId="77777777" w:rsidR="00847D59" w:rsidRPr="00921C08" w:rsidRDefault="00847D59" w:rsidP="00632A97">
      <w:pPr>
        <w:pStyle w:val="ListParagraph"/>
        <w:numPr>
          <w:ilvl w:val="1"/>
          <w:numId w:val="26"/>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V prípade sporných vecí, ktoré nebude možné riešiť dohodou zmluvných strán, požiada jedna zo zmluvných strán o rozhodnutie súd.</w:t>
      </w:r>
    </w:p>
    <w:p w14:paraId="4A0E4E32" w14:textId="77777777" w:rsidR="00847D59" w:rsidRPr="00921C08" w:rsidRDefault="00847D59" w:rsidP="00632A97">
      <w:pPr>
        <w:pStyle w:val="ListParagraph"/>
        <w:numPr>
          <w:ilvl w:val="1"/>
          <w:numId w:val="26"/>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Zmluvný vzťah sa bude riadiť právnym poriadkom platným na území SR. Spory bude rozhodovať príslušný súd SR, a to v jazyku slovenskom. Záväzný je slovenský výklad dokumentov a Zmluvy.</w:t>
      </w:r>
    </w:p>
    <w:p w14:paraId="21DAA10B" w14:textId="77777777" w:rsidR="00847D59" w:rsidRPr="00921C08" w:rsidRDefault="00847D59" w:rsidP="00632A97">
      <w:pPr>
        <w:pStyle w:val="ListParagraph"/>
        <w:snapToGrid w:val="0"/>
        <w:spacing w:after="0" w:line="240" w:lineRule="auto"/>
        <w:ind w:left="709"/>
        <w:jc w:val="both"/>
        <w:rPr>
          <w:rFonts w:ascii="Times New Roman" w:hAnsi="Times New Roman"/>
          <w:sz w:val="24"/>
          <w:szCs w:val="24"/>
        </w:rPr>
      </w:pPr>
    </w:p>
    <w:p w14:paraId="5B60E468" w14:textId="77777777" w:rsidR="00847D59" w:rsidRPr="00921C08" w:rsidRDefault="00847D59" w:rsidP="00632A97">
      <w:pPr>
        <w:pStyle w:val="ListParagraph"/>
        <w:widowControl w:val="0"/>
        <w:numPr>
          <w:ilvl w:val="0"/>
          <w:numId w:val="11"/>
        </w:numPr>
        <w:autoSpaceDE w:val="0"/>
        <w:autoSpaceDN w:val="0"/>
        <w:adjustRightInd w:val="0"/>
        <w:spacing w:after="0" w:line="240" w:lineRule="auto"/>
        <w:ind w:left="357" w:hanging="357"/>
        <w:jc w:val="center"/>
        <w:rPr>
          <w:rFonts w:ascii="Times New Roman" w:hAnsi="Times New Roman"/>
          <w:b/>
          <w:bCs/>
          <w:iCs/>
          <w:sz w:val="24"/>
          <w:szCs w:val="24"/>
        </w:rPr>
      </w:pPr>
      <w:r w:rsidRPr="00921C08">
        <w:rPr>
          <w:rFonts w:ascii="Times New Roman" w:hAnsi="Times New Roman"/>
          <w:b/>
          <w:bCs/>
          <w:iCs/>
          <w:sz w:val="24"/>
          <w:szCs w:val="24"/>
        </w:rPr>
        <w:t>Záverečné ustanovenia</w:t>
      </w:r>
    </w:p>
    <w:p w14:paraId="2F275993" w14:textId="45B44D20" w:rsidR="00847D59" w:rsidRPr="00921C08"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 xml:space="preserve">Jednotlivé ustanovenia Zmluvy môžu byť menené, dopĺňané, resp. zrušené iba  písomnou formou po dohode zmluvných strán v dodatku, ktorý bude tvoriť neoddeliteľnú súčasť Zmluvy. Výnimkou sú zmeny identifikačných údajov zmluvných strán v čl. 1 Zmluvy a zmeny osôb uvedených v bode </w:t>
      </w:r>
      <w:r>
        <w:rPr>
          <w:rFonts w:ascii="Times New Roman" w:hAnsi="Times New Roman"/>
          <w:sz w:val="24"/>
          <w:szCs w:val="24"/>
        </w:rPr>
        <w:t>6</w:t>
      </w:r>
      <w:r w:rsidRPr="00921C08">
        <w:rPr>
          <w:rFonts w:ascii="Times New Roman" w:hAnsi="Times New Roman"/>
          <w:sz w:val="24"/>
          <w:szCs w:val="24"/>
        </w:rPr>
        <w:t>.5 a </w:t>
      </w:r>
      <w:r>
        <w:rPr>
          <w:rFonts w:ascii="Times New Roman" w:hAnsi="Times New Roman"/>
          <w:sz w:val="24"/>
          <w:szCs w:val="24"/>
        </w:rPr>
        <w:t>6</w:t>
      </w:r>
      <w:r w:rsidRPr="00921C08">
        <w:rPr>
          <w:rFonts w:ascii="Times New Roman" w:hAnsi="Times New Roman"/>
          <w:sz w:val="24"/>
          <w:szCs w:val="24"/>
        </w:rPr>
        <w:t>.6 tejto Zmluvy, ktoré sú si zmluvné strany povinné písomne oznámiť bez nutnosti vyhotoviť dodatok k Zmluve. Každý dodatok k Zmluve podlieha predchádzajúcemu schváleniu zo strany</w:t>
      </w:r>
      <w:r w:rsidR="00FA6EB5">
        <w:rPr>
          <w:rFonts w:ascii="Times New Roman" w:hAnsi="Times New Roman"/>
          <w:sz w:val="24"/>
          <w:szCs w:val="24"/>
        </w:rPr>
        <w:t xml:space="preserve"> Slovenskej inovačnej a energetickej agentúry ako </w:t>
      </w:r>
      <w:r w:rsidRPr="00921C08">
        <w:rPr>
          <w:rFonts w:ascii="Times New Roman" w:hAnsi="Times New Roman"/>
          <w:sz w:val="24"/>
          <w:szCs w:val="24"/>
        </w:rPr>
        <w:t xml:space="preserve"> </w:t>
      </w:r>
      <w:r w:rsidR="004E0F1A">
        <w:rPr>
          <w:rFonts w:ascii="Times New Roman" w:hAnsi="Times New Roman"/>
          <w:sz w:val="24"/>
          <w:szCs w:val="24"/>
        </w:rPr>
        <w:t>S</w:t>
      </w:r>
      <w:r w:rsidRPr="00921C08">
        <w:rPr>
          <w:rFonts w:ascii="Times New Roman" w:hAnsi="Times New Roman"/>
          <w:sz w:val="24"/>
          <w:szCs w:val="24"/>
        </w:rPr>
        <w:t>prostredkovateľského orgánu</w:t>
      </w:r>
      <w:r w:rsidR="00FA6EB5">
        <w:rPr>
          <w:rFonts w:ascii="Times New Roman" w:hAnsi="Times New Roman"/>
          <w:sz w:val="24"/>
          <w:szCs w:val="24"/>
        </w:rPr>
        <w:t xml:space="preserve"> pre operačný program Kvalita životného prostredia, pričom osobitné schválenie si vyžaduje návrh dodatku k Zmluve a následne podpísaný platný dodatok k Zmluve</w:t>
      </w:r>
      <w:r w:rsidRPr="00921C08">
        <w:rPr>
          <w:rFonts w:ascii="Times New Roman" w:hAnsi="Times New Roman"/>
          <w:sz w:val="24"/>
          <w:szCs w:val="24"/>
        </w:rPr>
        <w:t>.</w:t>
      </w:r>
    </w:p>
    <w:p w14:paraId="13A4368B" w14:textId="21C429CF" w:rsidR="00847D59" w:rsidRPr="00921C08"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Zmluva nadobúda platnosť</w:t>
      </w:r>
      <w:r w:rsidR="00467B28">
        <w:rPr>
          <w:rFonts w:ascii="Times New Roman" w:hAnsi="Times New Roman"/>
          <w:sz w:val="24"/>
          <w:szCs w:val="24"/>
        </w:rPr>
        <w:t xml:space="preserve"> a účinnosť</w:t>
      </w:r>
      <w:r w:rsidRPr="00921C08">
        <w:rPr>
          <w:rFonts w:ascii="Times New Roman" w:hAnsi="Times New Roman"/>
          <w:sz w:val="24"/>
          <w:szCs w:val="24"/>
        </w:rPr>
        <w:t xml:space="preserve"> dňom jej podpísania obidvomi zmluvnými stranami. </w:t>
      </w:r>
    </w:p>
    <w:p w14:paraId="1DCD39AE" w14:textId="71FD4AA9" w:rsidR="00847D59" w:rsidRPr="008F75D2"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8F75D2">
        <w:rPr>
          <w:rFonts w:ascii="Times New Roman" w:hAnsi="Times New Roman"/>
          <w:sz w:val="24"/>
          <w:szCs w:val="24"/>
        </w:rPr>
        <w:t xml:space="preserve">Objednávateľ si vyhradzuje právo uplatniť odkladaciu podmienku nadobudnutia účinnosti Zmluvy, ktorou je schválenie verejného obstarávania zo </w:t>
      </w:r>
      <w:r w:rsidR="001B6AFE" w:rsidRPr="008F75D2">
        <w:rPr>
          <w:rFonts w:ascii="Times New Roman" w:hAnsi="Times New Roman"/>
          <w:sz w:val="24"/>
          <w:szCs w:val="24"/>
        </w:rPr>
        <w:t xml:space="preserve">strany </w:t>
      </w:r>
      <w:r w:rsidR="00667E6E" w:rsidRPr="008F75D2">
        <w:rPr>
          <w:rFonts w:ascii="Times New Roman" w:hAnsi="Times New Roman"/>
          <w:sz w:val="24"/>
          <w:szCs w:val="24"/>
        </w:rPr>
        <w:t>SIEA</w:t>
      </w:r>
      <w:r w:rsidR="00614B86" w:rsidRPr="008F75D2">
        <w:rPr>
          <w:rFonts w:ascii="Times New Roman" w:hAnsi="Times New Roman"/>
          <w:sz w:val="24"/>
          <w:szCs w:val="24"/>
        </w:rPr>
        <w:t xml:space="preserve"> ako Sprostredkovateľského orgánu pre Operačný program Kvalita životného prostredia</w:t>
      </w:r>
      <w:r w:rsidRPr="008F75D2">
        <w:rPr>
          <w:rFonts w:ascii="Times New Roman" w:hAnsi="Times New Roman"/>
          <w:sz w:val="24"/>
          <w:szCs w:val="24"/>
        </w:rPr>
        <w:t xml:space="preserve">, pričom za deň schválenia sa považuje deň doručenia správy z kontroly verejného obstarávania Objednávateľovi, ktorá obsahuje výrok o schválení výdavkov zo Zmluvy na financovanie </w:t>
      </w:r>
      <w:r w:rsidR="00614B86" w:rsidRPr="008F75D2">
        <w:rPr>
          <w:rFonts w:ascii="Times New Roman" w:hAnsi="Times New Roman"/>
          <w:sz w:val="24"/>
          <w:szCs w:val="24"/>
        </w:rPr>
        <w:t>zo Zmluvy na financovanie z Operačného programu Kvalita životného prostredia alebo výrok s ekvivalentným významom</w:t>
      </w:r>
      <w:r w:rsidRPr="008F75D2">
        <w:rPr>
          <w:rFonts w:ascii="Times New Roman" w:hAnsi="Times New Roman"/>
          <w:sz w:val="24"/>
          <w:szCs w:val="24"/>
        </w:rPr>
        <w:t>.</w:t>
      </w:r>
      <w:r w:rsidR="00467B28" w:rsidRPr="008F75D2">
        <w:rPr>
          <w:rFonts w:ascii="Times New Roman" w:hAnsi="Times New Roman"/>
          <w:sz w:val="24"/>
          <w:szCs w:val="24"/>
        </w:rPr>
        <w:t xml:space="preserve"> Zároveň je účinnosť naviazaná na zverejnenie Zmluvy na webovom sídle objednávateľa. Obe podmienky musia byť splnené súčasne, pričom platí, že Zmluva nadobudne účinnosť až po splnení obidvoch odkladacích podmienok.  </w:t>
      </w:r>
    </w:p>
    <w:p w14:paraId="652A911D" w14:textId="77777777" w:rsidR="00847D59" w:rsidRPr="00921C08"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Zhotoviteľ</w:t>
      </w:r>
      <w:r w:rsidRPr="00921C08">
        <w:rPr>
          <w:rFonts w:ascii="Times New Roman" w:hAnsi="Times New Roman"/>
          <w:iCs/>
          <w:sz w:val="24"/>
          <w:szCs w:val="24"/>
        </w:rPr>
        <w:t xml:space="preserve"> je povinný strpieť výkon kontroly/auditu/overovania súvisiaceho s dodávaným tovarom, prácami a službami kedykoľvek počas platnosti a účinnosti Zmluvy o poskytnutí nenávratného finančného príspevku, ktorú má Objednávateľ uzatvorenú s Poskytovateľom príspevku, a to oprávnenými osobami, a poskytnúť im všetku potrebnú súčinnosť. Oprávnené osoby na výkon kontroly/auditu/overovania sú:</w:t>
      </w:r>
    </w:p>
    <w:p w14:paraId="2D0DFBA0" w14:textId="77777777"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Poskytovateľ, s ktorým mám Objednávateľ uzatvorenú Zmluvu o poskytnutí nenávratného finančného príspevku a ním poverené osoby,</w:t>
      </w:r>
    </w:p>
    <w:p w14:paraId="0C7AE6CB" w14:textId="77777777"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Útvar vnútorného auditu Riadiaceho orgánu alebo Sprostredkovateľského orgánu a nimi poverené osoby,</w:t>
      </w:r>
    </w:p>
    <w:p w14:paraId="61F4C007" w14:textId="735C76D6"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 xml:space="preserve">Najvyšší </w:t>
      </w:r>
      <w:proofErr w:type="spellStart"/>
      <w:r w:rsidRPr="00921C08">
        <w:rPr>
          <w:rFonts w:ascii="Times New Roman" w:hAnsi="Times New Roman"/>
          <w:sz w:val="24"/>
          <w:szCs w:val="24"/>
        </w:rPr>
        <w:t>kontr</w:t>
      </w:r>
      <w:r w:rsidR="00667E6E">
        <w:rPr>
          <w:rFonts w:ascii="Times New Roman" w:hAnsi="Times New Roman"/>
          <w:sz w:val="24"/>
          <w:szCs w:val="24"/>
        </w:rPr>
        <w:t>.</w:t>
      </w:r>
      <w:r w:rsidRPr="00921C08">
        <w:rPr>
          <w:rFonts w:ascii="Times New Roman" w:hAnsi="Times New Roman"/>
          <w:sz w:val="24"/>
          <w:szCs w:val="24"/>
        </w:rPr>
        <w:t>úrad</w:t>
      </w:r>
      <w:proofErr w:type="spellEnd"/>
      <w:r w:rsidRPr="00921C08">
        <w:rPr>
          <w:rFonts w:ascii="Times New Roman" w:hAnsi="Times New Roman"/>
          <w:sz w:val="24"/>
          <w:szCs w:val="24"/>
        </w:rPr>
        <w:t xml:space="preserve"> SR, Úrad vládneho auditu, Certifikačný orgán a nimi poverené osoby,</w:t>
      </w:r>
    </w:p>
    <w:p w14:paraId="0577B4EC" w14:textId="77777777"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 xml:space="preserve">Orgán auditu, jeho spolupracujúce orgány a osoby poverené na výkon kontroly/auditu, </w:t>
      </w:r>
    </w:p>
    <w:p w14:paraId="5C64762F" w14:textId="77777777"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Splnomocnení zástupcovia Európskej komisie a Európskeho dvora audítorov,</w:t>
      </w:r>
    </w:p>
    <w:p w14:paraId="1516C89C" w14:textId="77777777"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Orgán zabezpečujúci ochranu finančných záujmov ES,</w:t>
      </w:r>
    </w:p>
    <w:p w14:paraId="261AD2DA" w14:textId="77777777" w:rsidR="00847D59" w:rsidRPr="00921C08" w:rsidRDefault="00847D59" w:rsidP="00632A97">
      <w:pPr>
        <w:pStyle w:val="ListParagraph"/>
        <w:widowControl w:val="0"/>
        <w:numPr>
          <w:ilvl w:val="0"/>
          <w:numId w:val="4"/>
        </w:numPr>
        <w:autoSpaceDE w:val="0"/>
        <w:autoSpaceDN w:val="0"/>
        <w:adjustRightInd w:val="0"/>
        <w:spacing w:after="0" w:line="240" w:lineRule="auto"/>
        <w:ind w:left="1276" w:right="-20"/>
        <w:jc w:val="both"/>
        <w:rPr>
          <w:rFonts w:ascii="Times New Roman" w:hAnsi="Times New Roman"/>
          <w:sz w:val="24"/>
          <w:szCs w:val="24"/>
        </w:rPr>
      </w:pPr>
      <w:r w:rsidRPr="00921C08">
        <w:rPr>
          <w:rFonts w:ascii="Times New Roman" w:hAnsi="Times New Roman"/>
          <w:sz w:val="24"/>
          <w:szCs w:val="24"/>
        </w:rPr>
        <w:t>Osoby prizvané orgánmi uvedenými v písm. a) až f) v súlade s príslušnými právnymi predpismi SR a právnymi aktmi ES.</w:t>
      </w:r>
    </w:p>
    <w:p w14:paraId="6E17C84A" w14:textId="77777777" w:rsidR="00847D59" w:rsidRPr="00921C08"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Ostatné právne vzťahy výslovne Zmluvou neupravené sa riadia ustanoveniami Obchodného zákonníka a všeobecne záväzných právnych predpisov SR.</w:t>
      </w:r>
    </w:p>
    <w:p w14:paraId="216BA995" w14:textId="77777777" w:rsidR="00847D59" w:rsidRPr="00921C08"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t xml:space="preserve">Táto zmluva je vyhotovená v </w:t>
      </w:r>
      <w:r w:rsidRPr="00921C08">
        <w:rPr>
          <w:rFonts w:ascii="Times New Roman" w:hAnsi="Times New Roman"/>
          <w:color w:val="000000"/>
          <w:sz w:val="24"/>
          <w:szCs w:val="24"/>
        </w:rPr>
        <w:t>štyroch</w:t>
      </w:r>
      <w:r w:rsidRPr="00921C08">
        <w:rPr>
          <w:rFonts w:ascii="Times New Roman" w:hAnsi="Times New Roman"/>
          <w:sz w:val="24"/>
          <w:szCs w:val="24"/>
        </w:rPr>
        <w:t xml:space="preserve"> rovnopisoch, z ktorých tri si ponecháva Objednávateľ a jeden Zhotoviteľ.</w:t>
      </w:r>
    </w:p>
    <w:p w14:paraId="3A5585C8" w14:textId="77777777" w:rsidR="00847D59" w:rsidRPr="00921C08" w:rsidRDefault="00847D59" w:rsidP="00632A97">
      <w:pPr>
        <w:pStyle w:val="ListParagraph"/>
        <w:numPr>
          <w:ilvl w:val="1"/>
          <w:numId w:val="27"/>
        </w:numPr>
        <w:snapToGrid w:val="0"/>
        <w:spacing w:after="0" w:line="240" w:lineRule="auto"/>
        <w:ind w:left="709" w:hanging="709"/>
        <w:jc w:val="both"/>
        <w:rPr>
          <w:rFonts w:ascii="Times New Roman" w:hAnsi="Times New Roman"/>
          <w:color w:val="000000"/>
          <w:sz w:val="24"/>
          <w:szCs w:val="24"/>
        </w:rPr>
      </w:pPr>
      <w:r w:rsidRPr="00921C08">
        <w:rPr>
          <w:rFonts w:ascii="Times New Roman" w:hAnsi="Times New Roman"/>
          <w:sz w:val="24"/>
          <w:szCs w:val="24"/>
        </w:rPr>
        <w:t>Neoddeliteľnou</w:t>
      </w:r>
      <w:r w:rsidRPr="00921C08">
        <w:rPr>
          <w:rFonts w:ascii="Times New Roman" w:hAnsi="Times New Roman"/>
          <w:color w:val="000000"/>
          <w:sz w:val="24"/>
          <w:szCs w:val="24"/>
        </w:rPr>
        <w:t xml:space="preserve"> súčasťou tejto Zmluvy sú prílohy:</w:t>
      </w:r>
    </w:p>
    <w:p w14:paraId="7DFA1C86" w14:textId="6CEB8B25" w:rsidR="001B6AFE" w:rsidRDefault="00847D59" w:rsidP="00632A97">
      <w:pPr>
        <w:spacing w:after="0" w:line="240" w:lineRule="auto"/>
        <w:ind w:left="1134"/>
        <w:jc w:val="both"/>
        <w:rPr>
          <w:rFonts w:ascii="Times New Roman" w:hAnsi="Times New Roman"/>
          <w:sz w:val="24"/>
          <w:szCs w:val="24"/>
        </w:rPr>
      </w:pPr>
      <w:r w:rsidRPr="00921C08">
        <w:rPr>
          <w:rFonts w:ascii="Times New Roman" w:hAnsi="Times New Roman"/>
          <w:sz w:val="24"/>
          <w:szCs w:val="24"/>
        </w:rPr>
        <w:t xml:space="preserve">Príloha č. 1 – </w:t>
      </w:r>
      <w:r w:rsidR="003B5F1B">
        <w:rPr>
          <w:rFonts w:ascii="Times New Roman" w:hAnsi="Times New Roman"/>
          <w:sz w:val="24"/>
          <w:szCs w:val="24"/>
        </w:rPr>
        <w:t>O</w:t>
      </w:r>
      <w:r w:rsidR="001B6AFE">
        <w:rPr>
          <w:rFonts w:ascii="Times New Roman" w:hAnsi="Times New Roman"/>
          <w:sz w:val="24"/>
          <w:szCs w:val="24"/>
        </w:rPr>
        <w:t>cenený výkaz-výmer</w:t>
      </w:r>
    </w:p>
    <w:p w14:paraId="74FF4A1F" w14:textId="259FFB6B" w:rsidR="000C0171" w:rsidRPr="00921C08" w:rsidRDefault="00847D59" w:rsidP="00667E6E">
      <w:pPr>
        <w:spacing w:after="0" w:line="240" w:lineRule="auto"/>
        <w:ind w:left="1134"/>
        <w:jc w:val="both"/>
        <w:rPr>
          <w:rFonts w:ascii="Times New Roman" w:hAnsi="Times New Roman"/>
          <w:sz w:val="24"/>
          <w:szCs w:val="24"/>
        </w:rPr>
      </w:pPr>
      <w:r w:rsidRPr="00921C08">
        <w:rPr>
          <w:rFonts w:ascii="Times New Roman" w:hAnsi="Times New Roman"/>
          <w:sz w:val="24"/>
          <w:szCs w:val="24"/>
        </w:rPr>
        <w:t xml:space="preserve">Príloha č. </w:t>
      </w:r>
      <w:r w:rsidR="001B6AFE">
        <w:rPr>
          <w:rFonts w:ascii="Times New Roman" w:hAnsi="Times New Roman"/>
          <w:sz w:val="24"/>
          <w:szCs w:val="24"/>
        </w:rPr>
        <w:t>2</w:t>
      </w:r>
      <w:r w:rsidRPr="00921C08">
        <w:rPr>
          <w:rFonts w:ascii="Times New Roman" w:hAnsi="Times New Roman"/>
          <w:sz w:val="24"/>
          <w:szCs w:val="24"/>
        </w:rPr>
        <w:t xml:space="preserve"> – Zoznam subdodávateľov</w:t>
      </w:r>
    </w:p>
    <w:p w14:paraId="529BB6D5" w14:textId="27EC162B" w:rsidR="00847D59" w:rsidRDefault="00847D59" w:rsidP="00632A97">
      <w:pPr>
        <w:pStyle w:val="ListParagraph"/>
        <w:numPr>
          <w:ilvl w:val="1"/>
          <w:numId w:val="27"/>
        </w:numPr>
        <w:snapToGrid w:val="0"/>
        <w:spacing w:after="0" w:line="240" w:lineRule="auto"/>
        <w:ind w:left="709" w:hanging="709"/>
        <w:jc w:val="both"/>
        <w:rPr>
          <w:rFonts w:ascii="Times New Roman" w:hAnsi="Times New Roman"/>
          <w:sz w:val="24"/>
          <w:szCs w:val="24"/>
        </w:rPr>
      </w:pPr>
      <w:r w:rsidRPr="00921C08">
        <w:rPr>
          <w:rFonts w:ascii="Times New Roman" w:hAnsi="Times New Roman"/>
          <w:sz w:val="24"/>
          <w:szCs w:val="24"/>
        </w:rPr>
        <w:lastRenderedPageBreak/>
        <w:t>Zmluvné strany vyhlasujú, že obsah Zmluvy im je známy, plne s ním súhlasia a preto Zmluvu na znak bezvýhradného súhlasu s celým jej textom podpisujú.</w:t>
      </w:r>
    </w:p>
    <w:p w14:paraId="271B366E" w14:textId="5E6B76DD" w:rsidR="003B5F1B" w:rsidRDefault="003B5F1B" w:rsidP="003B5F1B">
      <w:pPr>
        <w:snapToGrid w:val="0"/>
        <w:spacing w:after="0" w:line="240" w:lineRule="auto"/>
        <w:jc w:val="both"/>
        <w:rPr>
          <w:rFonts w:ascii="Times New Roman" w:hAnsi="Times New Roman"/>
          <w:sz w:val="24"/>
          <w:szCs w:val="24"/>
        </w:rPr>
      </w:pPr>
    </w:p>
    <w:p w14:paraId="5BBBD406" w14:textId="4FC1DEEB" w:rsidR="003B5F1B" w:rsidRDefault="003B5F1B" w:rsidP="003B5F1B">
      <w:pPr>
        <w:snapToGrid w:val="0"/>
        <w:spacing w:after="0" w:line="240" w:lineRule="auto"/>
        <w:jc w:val="both"/>
        <w:rPr>
          <w:rFonts w:ascii="Times New Roman" w:hAnsi="Times New Roman"/>
          <w:sz w:val="24"/>
          <w:szCs w:val="24"/>
        </w:rPr>
      </w:pPr>
    </w:p>
    <w:p w14:paraId="5B91B70F" w14:textId="47C910FB" w:rsidR="003B5F1B" w:rsidRDefault="003B5F1B" w:rsidP="003B5F1B">
      <w:pPr>
        <w:snapToGrid w:val="0"/>
        <w:spacing w:after="0" w:line="240" w:lineRule="auto"/>
        <w:jc w:val="both"/>
        <w:rPr>
          <w:rFonts w:ascii="Times New Roman" w:hAnsi="Times New Roman"/>
          <w:sz w:val="24"/>
          <w:szCs w:val="24"/>
        </w:rPr>
      </w:pPr>
    </w:p>
    <w:p w14:paraId="079D5A5C" w14:textId="3AA0217C" w:rsidR="003B5F1B" w:rsidRDefault="003B5F1B" w:rsidP="003B5F1B">
      <w:pPr>
        <w:snapToGrid w:val="0"/>
        <w:spacing w:after="0" w:line="240" w:lineRule="auto"/>
        <w:jc w:val="both"/>
        <w:rPr>
          <w:rFonts w:ascii="Times New Roman" w:hAnsi="Times New Roman"/>
          <w:sz w:val="24"/>
          <w:szCs w:val="24"/>
        </w:rPr>
      </w:pPr>
    </w:p>
    <w:p w14:paraId="2C317661" w14:textId="00972309" w:rsidR="003B5F1B" w:rsidRDefault="003B5F1B" w:rsidP="003B5F1B">
      <w:pPr>
        <w:snapToGrid w:val="0"/>
        <w:spacing w:after="0" w:line="240" w:lineRule="auto"/>
        <w:jc w:val="both"/>
        <w:rPr>
          <w:rFonts w:ascii="Times New Roman" w:hAnsi="Times New Roman"/>
          <w:sz w:val="24"/>
          <w:szCs w:val="24"/>
        </w:rPr>
      </w:pPr>
    </w:p>
    <w:p w14:paraId="4127C1CC" w14:textId="77777777" w:rsidR="003B5F1B" w:rsidRPr="003B5F1B" w:rsidRDefault="003B5F1B" w:rsidP="003B5F1B">
      <w:pPr>
        <w:snapToGrid w:val="0"/>
        <w:spacing w:after="0" w:line="240" w:lineRule="auto"/>
        <w:jc w:val="both"/>
        <w:rPr>
          <w:rFonts w:ascii="Times New Roman" w:hAnsi="Times New Roman"/>
          <w:sz w:val="24"/>
          <w:szCs w:val="24"/>
        </w:rPr>
      </w:pPr>
    </w:p>
    <w:p w14:paraId="3AC1E22B" w14:textId="77777777" w:rsidR="00847D59" w:rsidRDefault="00847D59" w:rsidP="00632A97">
      <w:pPr>
        <w:spacing w:after="0" w:line="240" w:lineRule="auto"/>
        <w:jc w:val="both"/>
        <w:rPr>
          <w:rFonts w:ascii="Times New Roman" w:hAnsi="Times New Roman"/>
          <w:sz w:val="24"/>
          <w:szCs w:val="24"/>
        </w:rPr>
      </w:pPr>
    </w:p>
    <w:p w14:paraId="2E7608DB" w14:textId="77777777" w:rsidR="00847D59" w:rsidRPr="00921C08" w:rsidRDefault="00847D59" w:rsidP="00632A97">
      <w:pPr>
        <w:spacing w:after="0" w:line="240" w:lineRule="auto"/>
        <w:rPr>
          <w:rFonts w:ascii="Times New Roman" w:hAnsi="Times New Roman"/>
          <w:sz w:val="24"/>
          <w:szCs w:val="24"/>
        </w:rPr>
      </w:pPr>
      <w:r w:rsidRPr="00921C08">
        <w:rPr>
          <w:rFonts w:ascii="Times New Roman" w:hAnsi="Times New Roman"/>
          <w:sz w:val="24"/>
          <w:szCs w:val="24"/>
        </w:rPr>
        <w:t>V .................................... dňa</w:t>
      </w:r>
      <w:r w:rsidRPr="00921C08">
        <w:rPr>
          <w:rFonts w:ascii="Times New Roman" w:hAnsi="Times New Roman"/>
          <w:sz w:val="24"/>
          <w:szCs w:val="24"/>
        </w:rPr>
        <w:tab/>
      </w:r>
      <w:r w:rsidRPr="00921C08">
        <w:rPr>
          <w:rFonts w:ascii="Times New Roman" w:hAnsi="Times New Roman"/>
          <w:sz w:val="24"/>
          <w:szCs w:val="24"/>
        </w:rPr>
        <w:tab/>
        <w:t xml:space="preserve">                    V ................................ dňa </w:t>
      </w:r>
    </w:p>
    <w:p w14:paraId="013E9041" w14:textId="77777777" w:rsidR="00847D59" w:rsidRPr="00921C08" w:rsidRDefault="00847D59" w:rsidP="00632A97">
      <w:pPr>
        <w:spacing w:after="0" w:line="240" w:lineRule="auto"/>
        <w:jc w:val="center"/>
        <w:rPr>
          <w:rFonts w:ascii="Times New Roman" w:hAnsi="Times New Roman"/>
          <w:sz w:val="24"/>
          <w:szCs w:val="24"/>
        </w:rPr>
      </w:pPr>
    </w:p>
    <w:p w14:paraId="5830C728" w14:textId="77777777" w:rsidR="00847D59" w:rsidRPr="00921C08" w:rsidRDefault="00847D59" w:rsidP="00632A97">
      <w:pPr>
        <w:spacing w:after="0" w:line="240" w:lineRule="auto"/>
        <w:jc w:val="center"/>
        <w:rPr>
          <w:rFonts w:ascii="Times New Roman" w:hAnsi="Times New Roman"/>
          <w:sz w:val="24"/>
          <w:szCs w:val="24"/>
        </w:rPr>
      </w:pPr>
    </w:p>
    <w:p w14:paraId="6255368D" w14:textId="77777777" w:rsidR="00847D59" w:rsidRPr="00921C08" w:rsidRDefault="00847D59" w:rsidP="00632A97">
      <w:pPr>
        <w:spacing w:after="0" w:line="240" w:lineRule="auto"/>
        <w:rPr>
          <w:rFonts w:ascii="Times New Roman" w:hAnsi="Times New Roman"/>
          <w:b/>
          <w:sz w:val="24"/>
          <w:szCs w:val="24"/>
        </w:rPr>
      </w:pPr>
      <w:r w:rsidRPr="00921C08">
        <w:rPr>
          <w:rFonts w:ascii="Times New Roman" w:hAnsi="Times New Roman"/>
          <w:b/>
          <w:sz w:val="24"/>
          <w:szCs w:val="24"/>
        </w:rPr>
        <w:t xml:space="preserve">         </w:t>
      </w:r>
    </w:p>
    <w:p w14:paraId="7A1AAF89" w14:textId="77777777" w:rsidR="00847D59" w:rsidRPr="00921C08" w:rsidRDefault="00847D59" w:rsidP="00632A97">
      <w:pPr>
        <w:spacing w:after="0" w:line="240" w:lineRule="auto"/>
        <w:rPr>
          <w:rFonts w:ascii="Times New Roman" w:hAnsi="Times New Roman"/>
          <w:b/>
          <w:sz w:val="24"/>
          <w:szCs w:val="24"/>
        </w:rPr>
      </w:pPr>
    </w:p>
    <w:p w14:paraId="6CCD25AF" w14:textId="77777777" w:rsidR="000A34B0" w:rsidRDefault="00847D59" w:rsidP="00632A97">
      <w:pPr>
        <w:spacing w:after="0" w:line="240" w:lineRule="auto"/>
      </w:pPr>
      <w:r w:rsidRPr="00921C08">
        <w:rPr>
          <w:rFonts w:ascii="Times New Roman" w:hAnsi="Times New Roman"/>
          <w:b/>
          <w:sz w:val="24"/>
          <w:szCs w:val="24"/>
        </w:rPr>
        <w:t xml:space="preserve">          Objednávateľ </w:t>
      </w:r>
      <w:r w:rsidRPr="00921C08">
        <w:rPr>
          <w:rFonts w:ascii="Times New Roman" w:hAnsi="Times New Roman"/>
          <w:b/>
          <w:sz w:val="24"/>
          <w:szCs w:val="24"/>
        </w:rPr>
        <w:tab/>
      </w:r>
      <w:r w:rsidRPr="00921C08">
        <w:rPr>
          <w:rFonts w:ascii="Times New Roman" w:hAnsi="Times New Roman"/>
          <w:b/>
          <w:sz w:val="24"/>
          <w:szCs w:val="24"/>
        </w:rPr>
        <w:tab/>
      </w:r>
      <w:r w:rsidRPr="00921C08">
        <w:rPr>
          <w:rFonts w:ascii="Times New Roman" w:hAnsi="Times New Roman"/>
          <w:b/>
          <w:sz w:val="24"/>
          <w:szCs w:val="24"/>
        </w:rPr>
        <w:tab/>
      </w:r>
      <w:r w:rsidRPr="00921C08">
        <w:rPr>
          <w:rFonts w:ascii="Times New Roman" w:hAnsi="Times New Roman"/>
          <w:b/>
          <w:sz w:val="24"/>
          <w:szCs w:val="24"/>
        </w:rPr>
        <w:tab/>
      </w:r>
      <w:r w:rsidRPr="00921C08">
        <w:rPr>
          <w:rFonts w:ascii="Times New Roman" w:hAnsi="Times New Roman"/>
          <w:b/>
          <w:sz w:val="24"/>
          <w:szCs w:val="24"/>
        </w:rPr>
        <w:tab/>
        <w:t xml:space="preserve">            Zhotoviteľ</w:t>
      </w:r>
    </w:p>
    <w:sectPr w:rsidR="000A34B0" w:rsidSect="00632A97">
      <w:pgSz w:w="11906" w:h="16838"/>
      <w:pgMar w:top="1134"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18E"/>
    <w:multiLevelType w:val="multilevel"/>
    <w:tmpl w:val="2AE62CFE"/>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7BF6CF0"/>
    <w:multiLevelType w:val="multilevel"/>
    <w:tmpl w:val="E62CA438"/>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2E64D2"/>
    <w:multiLevelType w:val="hybridMultilevel"/>
    <w:tmpl w:val="3522EAB4"/>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CBB0A2D"/>
    <w:multiLevelType w:val="multilevel"/>
    <w:tmpl w:val="16D8C8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000000"/>
      </w:rPr>
    </w:lvl>
    <w:lvl w:ilvl="2">
      <w:start w:val="1"/>
      <w:numFmt w:val="bullet"/>
      <w:lvlText w:val=""/>
      <w:lvlJc w:val="left"/>
      <w:pPr>
        <w:tabs>
          <w:tab w:val="num" w:pos="952"/>
        </w:tabs>
        <w:ind w:left="952" w:hanging="720"/>
      </w:pPr>
      <w:rPr>
        <w:rFonts w:ascii="Symbol" w:hAnsi="Symbol" w:hint="default"/>
      </w:rPr>
    </w:lvl>
    <w:lvl w:ilvl="3">
      <w:start w:val="1"/>
      <w:numFmt w:val="decimal"/>
      <w:lvlText w:val="%1.%2.%3.%4"/>
      <w:lvlJc w:val="left"/>
      <w:pPr>
        <w:tabs>
          <w:tab w:val="num" w:pos="1068"/>
        </w:tabs>
        <w:ind w:left="1068" w:hanging="720"/>
      </w:pPr>
      <w:rPr>
        <w:rFonts w:hint="default"/>
      </w:rPr>
    </w:lvl>
    <w:lvl w:ilvl="4">
      <w:start w:val="1"/>
      <w:numFmt w:val="decimal"/>
      <w:lvlText w:val="%1.%2.%3.%4.%5"/>
      <w:lvlJc w:val="left"/>
      <w:pPr>
        <w:tabs>
          <w:tab w:val="num" w:pos="1544"/>
        </w:tabs>
        <w:ind w:left="1544" w:hanging="1080"/>
      </w:pPr>
      <w:rPr>
        <w:rFonts w:hint="default"/>
      </w:rPr>
    </w:lvl>
    <w:lvl w:ilvl="5">
      <w:start w:val="1"/>
      <w:numFmt w:val="decimal"/>
      <w:lvlText w:val="%1.%2.%3.%4.%5.%6"/>
      <w:lvlJc w:val="left"/>
      <w:pPr>
        <w:tabs>
          <w:tab w:val="num" w:pos="1660"/>
        </w:tabs>
        <w:ind w:left="1660" w:hanging="1080"/>
      </w:pPr>
      <w:rPr>
        <w:rFonts w:hint="default"/>
      </w:rPr>
    </w:lvl>
    <w:lvl w:ilvl="6">
      <w:start w:val="1"/>
      <w:numFmt w:val="decimal"/>
      <w:lvlText w:val="%1.%2.%3.%4.%5.%6.%7"/>
      <w:lvlJc w:val="left"/>
      <w:pPr>
        <w:tabs>
          <w:tab w:val="num" w:pos="2136"/>
        </w:tabs>
        <w:ind w:left="2136" w:hanging="1440"/>
      </w:pPr>
      <w:rPr>
        <w:rFonts w:hint="default"/>
      </w:rPr>
    </w:lvl>
    <w:lvl w:ilvl="7">
      <w:start w:val="1"/>
      <w:numFmt w:val="decimal"/>
      <w:lvlText w:val="%1.%2.%3.%4.%5.%6.%7.%8"/>
      <w:lvlJc w:val="left"/>
      <w:pPr>
        <w:tabs>
          <w:tab w:val="num" w:pos="2252"/>
        </w:tabs>
        <w:ind w:left="2252" w:hanging="1440"/>
      </w:pPr>
      <w:rPr>
        <w:rFonts w:hint="default"/>
      </w:rPr>
    </w:lvl>
    <w:lvl w:ilvl="8">
      <w:start w:val="1"/>
      <w:numFmt w:val="decimal"/>
      <w:lvlText w:val="%1.%2.%3.%4.%5.%6.%7.%8.%9"/>
      <w:lvlJc w:val="left"/>
      <w:pPr>
        <w:tabs>
          <w:tab w:val="num" w:pos="2728"/>
        </w:tabs>
        <w:ind w:left="2728" w:hanging="1800"/>
      </w:pPr>
      <w:rPr>
        <w:rFonts w:hint="default"/>
      </w:rPr>
    </w:lvl>
  </w:abstractNum>
  <w:abstractNum w:abstractNumId="4" w15:restartNumberingAfterBreak="0">
    <w:nsid w:val="0D676398"/>
    <w:multiLevelType w:val="multilevel"/>
    <w:tmpl w:val="F8B629B8"/>
    <w:lvl w:ilvl="0">
      <w:start w:val="1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EB140E0"/>
    <w:multiLevelType w:val="multilevel"/>
    <w:tmpl w:val="1534D5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2B6DCB"/>
    <w:multiLevelType w:val="hybridMultilevel"/>
    <w:tmpl w:val="B5D42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9B410A"/>
    <w:multiLevelType w:val="multilevel"/>
    <w:tmpl w:val="B062498A"/>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4D23DE2"/>
    <w:multiLevelType w:val="multilevel"/>
    <w:tmpl w:val="6A8AD24C"/>
    <w:lvl w:ilvl="0">
      <w:start w:val="10"/>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9" w15:restartNumberingAfterBreak="0">
    <w:nsid w:val="24DB2533"/>
    <w:multiLevelType w:val="multilevel"/>
    <w:tmpl w:val="AE4AF47A"/>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57B0C6F"/>
    <w:multiLevelType w:val="hybridMultilevel"/>
    <w:tmpl w:val="5D725152"/>
    <w:lvl w:ilvl="0" w:tplc="041B0001">
      <w:start w:val="1"/>
      <w:numFmt w:val="bullet"/>
      <w:lvlText w:val=""/>
      <w:lvlJc w:val="left"/>
      <w:pPr>
        <w:ind w:left="2280" w:hanging="360"/>
      </w:pPr>
      <w:rPr>
        <w:rFonts w:ascii="Symbol" w:hAnsi="Symbol" w:hint="default"/>
      </w:rPr>
    </w:lvl>
    <w:lvl w:ilvl="1" w:tplc="041B0001">
      <w:start w:val="1"/>
      <w:numFmt w:val="bullet"/>
      <w:lvlText w:val=""/>
      <w:lvlJc w:val="left"/>
      <w:pPr>
        <w:ind w:left="3000" w:hanging="360"/>
      </w:pPr>
      <w:rPr>
        <w:rFonts w:ascii="Symbol" w:hAnsi="Symbol"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1" w15:restartNumberingAfterBreak="0">
    <w:nsid w:val="25D22BAF"/>
    <w:multiLevelType w:val="multilevel"/>
    <w:tmpl w:val="14B2692C"/>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563455"/>
    <w:multiLevelType w:val="hybridMultilevel"/>
    <w:tmpl w:val="9F68EC54"/>
    <w:lvl w:ilvl="0" w:tplc="041B0001">
      <w:start w:val="1"/>
      <w:numFmt w:val="bullet"/>
      <w:lvlText w:val=""/>
      <w:lvlJc w:val="left"/>
      <w:pPr>
        <w:tabs>
          <w:tab w:val="num" w:pos="1065"/>
        </w:tabs>
        <w:ind w:left="1065" w:hanging="705"/>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B52FF"/>
    <w:multiLevelType w:val="hybridMultilevel"/>
    <w:tmpl w:val="69708E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C5E680A"/>
    <w:multiLevelType w:val="hybridMultilevel"/>
    <w:tmpl w:val="236AFCDC"/>
    <w:lvl w:ilvl="0" w:tplc="DD64C0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2DB658D"/>
    <w:multiLevelType w:val="multilevel"/>
    <w:tmpl w:val="5CD255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A76564"/>
    <w:multiLevelType w:val="multilevel"/>
    <w:tmpl w:val="DF38FB52"/>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8" w15:restartNumberingAfterBreak="0">
    <w:nsid w:val="60C2498C"/>
    <w:multiLevelType w:val="multilevel"/>
    <w:tmpl w:val="AB9AE92C"/>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61FD6101"/>
    <w:multiLevelType w:val="multilevel"/>
    <w:tmpl w:val="6FC08BAC"/>
    <w:lvl w:ilvl="0">
      <w:start w:val="13"/>
      <w:numFmt w:val="decimal"/>
      <w:lvlText w:val="%1"/>
      <w:lvlJc w:val="left"/>
      <w:pPr>
        <w:ind w:left="420" w:hanging="420"/>
      </w:pPr>
      <w:rPr>
        <w:rFonts w:eastAsia="Calibri" w:hint="default"/>
      </w:rPr>
    </w:lvl>
    <w:lvl w:ilvl="1">
      <w:start w:val="1"/>
      <w:numFmt w:val="decimal"/>
      <w:lvlText w:val="%1.%2"/>
      <w:lvlJc w:val="left"/>
      <w:pPr>
        <w:ind w:left="1128" w:hanging="4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20" w15:restartNumberingAfterBreak="0">
    <w:nsid w:val="66854309"/>
    <w:multiLevelType w:val="hybridMultilevel"/>
    <w:tmpl w:val="B364BBE6"/>
    <w:lvl w:ilvl="0" w:tplc="06DCA6C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3C6915"/>
    <w:multiLevelType w:val="multilevel"/>
    <w:tmpl w:val="5304394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AB86101"/>
    <w:multiLevelType w:val="multilevel"/>
    <w:tmpl w:val="5BE24F72"/>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F753B54"/>
    <w:multiLevelType w:val="multilevel"/>
    <w:tmpl w:val="77C4F778"/>
    <w:lvl w:ilvl="0">
      <w:start w:val="14"/>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746A4D30"/>
    <w:multiLevelType w:val="multilevel"/>
    <w:tmpl w:val="E728B1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9A53C5"/>
    <w:multiLevelType w:val="hybridMultilevel"/>
    <w:tmpl w:val="DD385AD6"/>
    <w:lvl w:ilvl="0" w:tplc="041B0001">
      <w:start w:val="1"/>
      <w:numFmt w:val="bullet"/>
      <w:lvlText w:val=""/>
      <w:lvlJc w:val="left"/>
      <w:pPr>
        <w:tabs>
          <w:tab w:val="num" w:pos="1065"/>
        </w:tabs>
        <w:ind w:left="1065" w:hanging="705"/>
      </w:pPr>
      <w:rPr>
        <w:rFonts w:ascii="Symbol" w:hAnsi="Symbol" w:hint="default"/>
      </w:rPr>
    </w:lvl>
    <w:lvl w:ilvl="1" w:tplc="5A84087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81D90"/>
    <w:multiLevelType w:val="multilevel"/>
    <w:tmpl w:val="8AFED79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5"/>
  </w:num>
  <w:num w:numId="2">
    <w:abstractNumId w:val="12"/>
  </w:num>
  <w:num w:numId="3">
    <w:abstractNumId w:val="17"/>
  </w:num>
  <w:num w:numId="4">
    <w:abstractNumId w:val="15"/>
  </w:num>
  <w:num w:numId="5">
    <w:abstractNumId w:val="6"/>
  </w:num>
  <w:num w:numId="6">
    <w:abstractNumId w:val="16"/>
  </w:num>
  <w:num w:numId="7">
    <w:abstractNumId w:val="14"/>
  </w:num>
  <w:num w:numId="8">
    <w:abstractNumId w:val="13"/>
  </w:num>
  <w:num w:numId="9">
    <w:abstractNumId w:val="25"/>
  </w:num>
  <w:num w:numId="10">
    <w:abstractNumId w:val="10"/>
  </w:num>
  <w:num w:numId="11">
    <w:abstractNumId w:val="20"/>
  </w:num>
  <w:num w:numId="12">
    <w:abstractNumId w:val="2"/>
  </w:num>
  <w:num w:numId="13">
    <w:abstractNumId w:val="24"/>
  </w:num>
  <w:num w:numId="14">
    <w:abstractNumId w:val="3"/>
  </w:num>
  <w:num w:numId="15">
    <w:abstractNumId w:val="18"/>
  </w:num>
  <w:num w:numId="16">
    <w:abstractNumId w:val="22"/>
  </w:num>
  <w:num w:numId="17">
    <w:abstractNumId w:val="21"/>
  </w:num>
  <w:num w:numId="18">
    <w:abstractNumId w:val="26"/>
  </w:num>
  <w:num w:numId="19">
    <w:abstractNumId w:val="7"/>
  </w:num>
  <w:num w:numId="20">
    <w:abstractNumId w:val="8"/>
  </w:num>
  <w:num w:numId="21">
    <w:abstractNumId w:val="11"/>
  </w:num>
  <w:num w:numId="22">
    <w:abstractNumId w:val="9"/>
  </w:num>
  <w:num w:numId="23">
    <w:abstractNumId w:val="19"/>
  </w:num>
  <w:num w:numId="24">
    <w:abstractNumId w:val="23"/>
  </w:num>
  <w:num w:numId="25">
    <w:abstractNumId w:val="1"/>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59"/>
    <w:rsid w:val="00041994"/>
    <w:rsid w:val="00086625"/>
    <w:rsid w:val="000A34B0"/>
    <w:rsid w:val="000A6F7C"/>
    <w:rsid w:val="000C0171"/>
    <w:rsid w:val="000C7E77"/>
    <w:rsid w:val="000E5205"/>
    <w:rsid w:val="00191AE9"/>
    <w:rsid w:val="001B6AFE"/>
    <w:rsid w:val="001D3DAB"/>
    <w:rsid w:val="001D76CF"/>
    <w:rsid w:val="001F1E63"/>
    <w:rsid w:val="001F3555"/>
    <w:rsid w:val="00256EC5"/>
    <w:rsid w:val="002F48DD"/>
    <w:rsid w:val="003110D7"/>
    <w:rsid w:val="00394FC4"/>
    <w:rsid w:val="003B5F1B"/>
    <w:rsid w:val="003F5CA2"/>
    <w:rsid w:val="003F70AD"/>
    <w:rsid w:val="00415D7C"/>
    <w:rsid w:val="00467B28"/>
    <w:rsid w:val="0047206C"/>
    <w:rsid w:val="004967EF"/>
    <w:rsid w:val="004B34D8"/>
    <w:rsid w:val="004E0F1A"/>
    <w:rsid w:val="004E3C7E"/>
    <w:rsid w:val="0054010B"/>
    <w:rsid w:val="005C1C82"/>
    <w:rsid w:val="005F71E3"/>
    <w:rsid w:val="006038A5"/>
    <w:rsid w:val="00614B86"/>
    <w:rsid w:val="0062347A"/>
    <w:rsid w:val="00624F9E"/>
    <w:rsid w:val="00632A97"/>
    <w:rsid w:val="00667E6E"/>
    <w:rsid w:val="006A0403"/>
    <w:rsid w:val="006B1389"/>
    <w:rsid w:val="006E1564"/>
    <w:rsid w:val="00760983"/>
    <w:rsid w:val="007B079C"/>
    <w:rsid w:val="007E289E"/>
    <w:rsid w:val="007F334F"/>
    <w:rsid w:val="008049FA"/>
    <w:rsid w:val="008110D3"/>
    <w:rsid w:val="00825D6D"/>
    <w:rsid w:val="00847D59"/>
    <w:rsid w:val="008942CC"/>
    <w:rsid w:val="008C6003"/>
    <w:rsid w:val="008F75D2"/>
    <w:rsid w:val="00903360"/>
    <w:rsid w:val="00954CE4"/>
    <w:rsid w:val="00975C6E"/>
    <w:rsid w:val="009B5B1B"/>
    <w:rsid w:val="00A528B8"/>
    <w:rsid w:val="00A53594"/>
    <w:rsid w:val="00A964D2"/>
    <w:rsid w:val="00AA4C73"/>
    <w:rsid w:val="00BF297A"/>
    <w:rsid w:val="00BF62C2"/>
    <w:rsid w:val="00C279B5"/>
    <w:rsid w:val="00C4467E"/>
    <w:rsid w:val="00C85E46"/>
    <w:rsid w:val="00CC2B07"/>
    <w:rsid w:val="00CD5EC9"/>
    <w:rsid w:val="00D41CD5"/>
    <w:rsid w:val="00D51AE4"/>
    <w:rsid w:val="00DE051B"/>
    <w:rsid w:val="00DE0AFE"/>
    <w:rsid w:val="00E006B6"/>
    <w:rsid w:val="00E41DAF"/>
    <w:rsid w:val="00EA37B8"/>
    <w:rsid w:val="00EC0DCF"/>
    <w:rsid w:val="00FA6EB5"/>
    <w:rsid w:val="00FC7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758F"/>
  <w15:docId w15:val="{1F0480AD-5F0F-4BF2-9A92-81764B5F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59"/>
    <w:pPr>
      <w:spacing w:after="160" w:line="259"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847D5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47D59"/>
    <w:rPr>
      <w:rFonts w:ascii="Calibri" w:eastAsia="Times New Roman" w:hAnsi="Calibri" w:cs="Times New Roman"/>
      <w:b/>
      <w:bCs/>
      <w:i/>
      <w:iCs/>
      <w:sz w:val="26"/>
      <w:szCs w:val="26"/>
    </w:rPr>
  </w:style>
  <w:style w:type="paragraph" w:styleId="ListParagraph">
    <w:name w:val="List Paragraph"/>
    <w:basedOn w:val="Normal"/>
    <w:uiPriority w:val="34"/>
    <w:qFormat/>
    <w:rsid w:val="00847D59"/>
    <w:pPr>
      <w:ind w:left="708"/>
    </w:pPr>
  </w:style>
  <w:style w:type="paragraph" w:styleId="Revision">
    <w:name w:val="Revision"/>
    <w:hidden/>
    <w:uiPriority w:val="99"/>
    <w:semiHidden/>
    <w:rsid w:val="006038A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2347A"/>
    <w:rPr>
      <w:sz w:val="16"/>
      <w:szCs w:val="16"/>
    </w:rPr>
  </w:style>
  <w:style w:type="paragraph" w:styleId="CommentText">
    <w:name w:val="annotation text"/>
    <w:basedOn w:val="Normal"/>
    <w:link w:val="CommentTextChar"/>
    <w:uiPriority w:val="99"/>
    <w:unhideWhenUsed/>
    <w:rsid w:val="0062347A"/>
    <w:pPr>
      <w:spacing w:line="240" w:lineRule="auto"/>
    </w:pPr>
    <w:rPr>
      <w:sz w:val="20"/>
      <w:szCs w:val="20"/>
    </w:rPr>
  </w:style>
  <w:style w:type="character" w:customStyle="1" w:styleId="CommentTextChar">
    <w:name w:val="Comment Text Char"/>
    <w:basedOn w:val="DefaultParagraphFont"/>
    <w:link w:val="CommentText"/>
    <w:uiPriority w:val="99"/>
    <w:rsid w:val="006234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347A"/>
    <w:rPr>
      <w:b/>
      <w:bCs/>
    </w:rPr>
  </w:style>
  <w:style w:type="character" w:customStyle="1" w:styleId="CommentSubjectChar">
    <w:name w:val="Comment Subject Char"/>
    <w:basedOn w:val="CommentTextChar"/>
    <w:link w:val="CommentSubject"/>
    <w:uiPriority w:val="99"/>
    <w:semiHidden/>
    <w:rsid w:val="0062347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23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6396</Words>
  <Characters>36463</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Pocitac</dc:creator>
  <cp:lastModifiedBy>User</cp:lastModifiedBy>
  <cp:revision>2</cp:revision>
  <dcterms:created xsi:type="dcterms:W3CDTF">2020-12-16T07:08:00Z</dcterms:created>
  <dcterms:modified xsi:type="dcterms:W3CDTF">2020-12-16T07:08:00Z</dcterms:modified>
</cp:coreProperties>
</file>